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9AC468" w14:textId="3B459749" w:rsidR="00A40C1D" w:rsidRPr="00B662BB" w:rsidRDefault="00A40C1D" w:rsidP="00266A14">
      <w:pPr>
        <w:pStyle w:val="Quelle"/>
        <w:jc w:val="center"/>
        <w:rPr>
          <w:rFonts w:cs="Arial"/>
        </w:rPr>
      </w:pPr>
    </w:p>
    <w:p w14:paraId="3C6D9875" w14:textId="77777777" w:rsidR="002D500B" w:rsidRPr="00B662BB" w:rsidRDefault="002D500B" w:rsidP="00266A14">
      <w:pPr>
        <w:pStyle w:val="Quelle"/>
      </w:pPr>
    </w:p>
    <w:p w14:paraId="537E8FB4" w14:textId="3A4EA25A" w:rsidR="002D500B" w:rsidRPr="00B662BB" w:rsidRDefault="00336D5E" w:rsidP="00266A14">
      <w:pPr>
        <w:tabs>
          <w:tab w:val="left" w:pos="6804"/>
        </w:tabs>
        <w:jc w:val="center"/>
        <w:rPr>
          <w:rFonts w:cs="Arial"/>
          <w:b/>
          <w:sz w:val="24"/>
        </w:rPr>
      </w:pPr>
      <w:r w:rsidRPr="00B662BB">
        <w:rPr>
          <w:rFonts w:cs="Arial"/>
          <w:b/>
          <w:sz w:val="24"/>
        </w:rPr>
        <w:t>Muster</w:t>
      </w:r>
      <w:r w:rsidR="00B557D6">
        <w:rPr>
          <w:rFonts w:cs="Arial"/>
          <w:b/>
          <w:sz w:val="24"/>
        </w:rPr>
        <w:t>hausordnung</w:t>
      </w:r>
      <w:r w:rsidRPr="00B662BB">
        <w:rPr>
          <w:rFonts w:cs="Arial"/>
          <w:b/>
          <w:sz w:val="24"/>
        </w:rPr>
        <w:t xml:space="preserve"> für </w:t>
      </w:r>
      <w:r w:rsidR="006F478C">
        <w:rPr>
          <w:rFonts w:cs="Arial"/>
          <w:b/>
          <w:sz w:val="24"/>
        </w:rPr>
        <w:t>Miet</w:t>
      </w:r>
      <w:r w:rsidR="00B557D6">
        <w:rPr>
          <w:rFonts w:cs="Arial"/>
          <w:b/>
          <w:sz w:val="24"/>
        </w:rPr>
        <w:t>shäuser</w:t>
      </w:r>
    </w:p>
    <w:p w14:paraId="395BC601" w14:textId="77777777" w:rsidR="002D500B" w:rsidRPr="00B662BB" w:rsidRDefault="002D500B" w:rsidP="00266A14">
      <w:pPr>
        <w:jc w:val="center"/>
        <w:rPr>
          <w:rFonts w:cs="Arial"/>
        </w:rPr>
      </w:pPr>
    </w:p>
    <w:p w14:paraId="10C7F77F" w14:textId="77777777" w:rsidR="002D500B" w:rsidRPr="00B662BB" w:rsidRDefault="002D500B" w:rsidP="00266A14">
      <w:pPr>
        <w:jc w:val="center"/>
        <w:rPr>
          <w:rFonts w:cs="Arial"/>
        </w:rPr>
      </w:pPr>
    </w:p>
    <w:p w14:paraId="626E8286" w14:textId="1D54EEF4" w:rsidR="00A40C1D" w:rsidRPr="00B662BB" w:rsidRDefault="00B557D6" w:rsidP="00266A14">
      <w:pPr>
        <w:pStyle w:val="Titel"/>
      </w:pPr>
      <w:r>
        <w:t>Hausordnung</w:t>
      </w:r>
      <w:r w:rsidR="00A05A48">
        <w:t xml:space="preserve"> </w:t>
      </w:r>
      <w:r>
        <w:br/>
      </w:r>
      <w:r w:rsidR="00A05A48">
        <w:t>Muster</w:t>
      </w:r>
      <w:r w:rsidR="006F478C">
        <w:t xml:space="preserve"> für </w:t>
      </w:r>
      <w:r>
        <w:t>Vermieter:innen</w:t>
      </w:r>
    </w:p>
    <w:p w14:paraId="44924225" w14:textId="77777777" w:rsidR="002D500B" w:rsidRPr="00B662BB" w:rsidRDefault="002D500B" w:rsidP="00266A14">
      <w:pPr>
        <w:tabs>
          <w:tab w:val="left" w:pos="1524"/>
        </w:tabs>
        <w:rPr>
          <w:rFonts w:cs="Arial"/>
        </w:rPr>
      </w:pPr>
    </w:p>
    <w:p w14:paraId="3EF2AB2D" w14:textId="77777777" w:rsidR="00EA5EBA" w:rsidRDefault="00EA5EBA" w:rsidP="00266A14">
      <w:pPr>
        <w:spacing w:after="0" w:line="240" w:lineRule="auto"/>
        <w:jc w:val="left"/>
      </w:pPr>
      <w:r>
        <w:br w:type="page"/>
      </w:r>
    </w:p>
    <w:p w14:paraId="2FB47A3E" w14:textId="77777777" w:rsidR="00D666C9" w:rsidRDefault="000E37DB" w:rsidP="00266A14">
      <w:r>
        <w:lastRenderedPageBreak/>
        <w:t xml:space="preserve">Die Erste Hausverwaltung GmbH und seine Mitarbeitenden </w:t>
      </w:r>
      <w:r w:rsidR="007B504E">
        <w:t xml:space="preserve">übernehmen </w:t>
      </w:r>
      <w:r w:rsidR="007B504E" w:rsidRPr="007B504E">
        <w:rPr>
          <w:b/>
          <w:bCs/>
        </w:rPr>
        <w:t>keine Haftung</w:t>
      </w:r>
      <w:r w:rsidR="00A32BBD">
        <w:rPr>
          <w:b/>
          <w:bCs/>
        </w:rPr>
        <w:t xml:space="preserve"> oder Verantwortung</w:t>
      </w:r>
      <w:r w:rsidR="007B504E">
        <w:t xml:space="preserve"> f</w:t>
      </w:r>
      <w:r w:rsidR="00B356C7">
        <w:t xml:space="preserve">ür jegliche </w:t>
      </w:r>
      <w:r w:rsidR="007B504E">
        <w:t>Folgen</w:t>
      </w:r>
      <w:r w:rsidR="00D666C9">
        <w:t xml:space="preserve">, </w:t>
      </w:r>
      <w:r w:rsidR="00A32BBD">
        <w:t>Schäden</w:t>
      </w:r>
      <w:r w:rsidR="00D666C9">
        <w:t xml:space="preserve"> oder mögliche Schadensersatzansprüche</w:t>
      </w:r>
      <w:r w:rsidR="007B504E">
        <w:t xml:space="preserve">, </w:t>
      </w:r>
      <w:r w:rsidR="00B356C7">
        <w:t>die aus der Verwendung der bereitgestellten Vorlage entstehen.</w:t>
      </w:r>
      <w:r w:rsidR="00163206">
        <w:t xml:space="preserve"> Jegliche Inhalte dieses Musters sind nach bestem Wissen und Gewissen erstellt, ersetzten aber weder die rechtliche Beratung durch einen </w:t>
      </w:r>
      <w:r w:rsidR="00BF6510">
        <w:t xml:space="preserve">anerkannten Anwalt, noch </w:t>
      </w:r>
      <w:r w:rsidR="00D666C9">
        <w:t>sind</w:t>
      </w:r>
      <w:r w:rsidR="00BF6510">
        <w:t xml:space="preserve"> diese durch einen solchen erstellt worden.</w:t>
      </w:r>
      <w:r w:rsidR="00C1542D">
        <w:t xml:space="preserve"> </w:t>
      </w:r>
    </w:p>
    <w:p w14:paraId="4BF4B995" w14:textId="72D35017" w:rsidR="00163206" w:rsidRDefault="00C1542D" w:rsidP="00266A14">
      <w:r>
        <w:t>Die Erste Hausverwaltung GmbH übernimmt keine Verantwortung für Rechtskraft und rechtliche Zulässigkeit der Vorlage und seiner Teile.</w:t>
      </w:r>
    </w:p>
    <w:p w14:paraId="40CCEB3C" w14:textId="5525906E" w:rsidR="00C864A5" w:rsidRDefault="00C864A5" w:rsidP="00266A14">
      <w:r>
        <w:t xml:space="preserve">Es wird keine Gewähr für Richtigkeit und Vollständigkeit der Inhalte durch die Erste Hausverwaltung GmbH übernommen. </w:t>
      </w:r>
      <w:r w:rsidR="00045E50">
        <w:t xml:space="preserve">Zudem </w:t>
      </w:r>
      <w:r>
        <w:t>werden keine Garantien, Zusicherungen oder sonstige Rechtsansprüche begründet.</w:t>
      </w:r>
    </w:p>
    <w:p w14:paraId="3465FD7E" w14:textId="06805962" w:rsidR="00B356C7" w:rsidRDefault="00B356C7" w:rsidP="00266A14">
      <w:r>
        <w:t xml:space="preserve">Die Verwendung der Vorlagen geschieht ohne Mitwirken </w:t>
      </w:r>
      <w:r w:rsidR="00A32BBD">
        <w:t xml:space="preserve">der Erste[n] Hausverwaltung GmbH </w:t>
      </w:r>
      <w:r>
        <w:t>und auf eigene Verantwortung des Nutze</w:t>
      </w:r>
      <w:r w:rsidR="00A32BBD">
        <w:t>nden</w:t>
      </w:r>
      <w:r>
        <w:t>.</w:t>
      </w:r>
      <w:r w:rsidR="00AA5D44">
        <w:t xml:space="preserve"> </w:t>
      </w:r>
      <w:r>
        <w:t xml:space="preserve">Ebenfalls </w:t>
      </w:r>
      <w:r w:rsidR="00AA5D44">
        <w:t>übernehmen</w:t>
      </w:r>
      <w:r>
        <w:t xml:space="preserve"> </w:t>
      </w:r>
      <w:r w:rsidR="00AA5D44">
        <w:t xml:space="preserve">wir </w:t>
      </w:r>
      <w:r>
        <w:t xml:space="preserve">keine Haftung für finanzielle Schäden, die aus einer "nicht-Anerkennung" </w:t>
      </w:r>
      <w:r w:rsidR="00AA5D44">
        <w:t>eines Vertragsmusters</w:t>
      </w:r>
      <w:r>
        <w:t xml:space="preserve"> auf Seiten des Vertragspartners eines Nutze</w:t>
      </w:r>
      <w:r w:rsidR="00163206">
        <w:t>nden</w:t>
      </w:r>
      <w:r>
        <w:t xml:space="preserve"> entstehen.</w:t>
      </w:r>
    </w:p>
    <w:p w14:paraId="6C7F8370" w14:textId="418BAA27" w:rsidR="00EA5EBA" w:rsidRDefault="00B356C7" w:rsidP="00266A14">
      <w:r>
        <w:t xml:space="preserve">Sämtliche </w:t>
      </w:r>
      <w:r w:rsidR="00C1542D">
        <w:t xml:space="preserve">Teile dieses </w:t>
      </w:r>
      <w:r w:rsidR="00706EDB">
        <w:t>Mustervertrages</w:t>
      </w:r>
      <w:r>
        <w:t xml:space="preserve"> sind urheberrechtlich geschützt und dürfen nicht ohne Genehmigung des Betreibers auf anderen Medien</w:t>
      </w:r>
      <w:r w:rsidR="00706EDB">
        <w:t>,</w:t>
      </w:r>
      <w:r>
        <w:t xml:space="preserve"> Webs</w:t>
      </w:r>
      <w:r w:rsidR="00706EDB">
        <w:t>ites oder zu kommerziellen Zwecken</w:t>
      </w:r>
      <w:r>
        <w:t xml:space="preserve"> </w:t>
      </w:r>
      <w:r w:rsidR="00706EDB">
        <w:t xml:space="preserve">ohne ausdrückliche Genehmigung der Erste[n] Hausverwaltung GmbH verwendet </w:t>
      </w:r>
      <w:r>
        <w:t>werden.</w:t>
      </w:r>
      <w:r w:rsidR="00EA5EBA">
        <w:br w:type="page"/>
      </w:r>
    </w:p>
    <w:p w14:paraId="79EA59C7" w14:textId="77777777" w:rsidR="006E4882" w:rsidRPr="00B662BB" w:rsidRDefault="006E4882" w:rsidP="00266A14">
      <w:pPr>
        <w:sectPr w:rsidR="006E4882" w:rsidRPr="00B662BB" w:rsidSect="004744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04" w:right="1411" w:bottom="1411" w:left="1699" w:header="1138" w:footer="562" w:gutter="0"/>
          <w:pgNumType w:fmt="upperRoman" w:start="7"/>
          <w:cols w:space="284"/>
          <w:docGrid w:linePitch="360"/>
        </w:sectPr>
      </w:pPr>
    </w:p>
    <w:p w14:paraId="5988E7EA" w14:textId="79F15227" w:rsidR="00197846" w:rsidRDefault="00BD0518" w:rsidP="00BD0518">
      <w:pPr>
        <w:pStyle w:val="Titel"/>
      </w:pPr>
      <w:r>
        <w:lastRenderedPageBreak/>
        <w:t>Hausordnung</w:t>
      </w:r>
    </w:p>
    <w:p w14:paraId="533D85E0" w14:textId="3BA76FE8" w:rsidR="00BD0518" w:rsidRDefault="007B3337" w:rsidP="00BD0518">
      <w:r>
        <w:t xml:space="preserve">Um das gemeinschaftliche Miteinander alle Bewohner:innen der </w:t>
      </w:r>
      <w:r w:rsidR="00164C1D">
        <w:t xml:space="preserve">Immobilie </w:t>
      </w:r>
      <w:r w:rsidR="002F0A83">
        <w:t xml:space="preserve">________________ </w:t>
      </w:r>
      <w:r w:rsidR="0028331D">
        <w:fldChar w:fldCharType="begin">
          <w:ffData>
            <w:name w:val="Text1"/>
            <w:enabled/>
            <w:calcOnExit w:val="0"/>
            <w:textInput>
              <w:default w:val="(Straße, Hausnummer)"/>
            </w:textInput>
          </w:ffData>
        </w:fldChar>
      </w:r>
      <w:bookmarkStart w:id="0" w:name="Text1"/>
      <w:r w:rsidR="0028331D">
        <w:instrText xml:space="preserve"> FORMTEXT </w:instrText>
      </w:r>
      <w:r w:rsidR="0028331D">
        <w:fldChar w:fldCharType="separate"/>
      </w:r>
      <w:r w:rsidR="0028331D">
        <w:rPr>
          <w:noProof/>
        </w:rPr>
        <w:t>(Straße, Hausnummer)</w:t>
      </w:r>
      <w:r w:rsidR="0028331D">
        <w:fldChar w:fldCharType="end"/>
      </w:r>
      <w:bookmarkEnd w:id="0"/>
      <w:r w:rsidR="0028331D">
        <w:t xml:space="preserve"> </w:t>
      </w:r>
      <w:r w:rsidR="002F0A83">
        <w:t xml:space="preserve">zu </w:t>
      </w:r>
      <w:r w:rsidR="00143F8D">
        <w:t>r</w:t>
      </w:r>
      <w:r w:rsidR="002F0A83">
        <w:t>egeln</w:t>
      </w:r>
      <w:r w:rsidR="00143F8D">
        <w:t>, die ordnungsgemäße Behandlung des Hauses zu gewährleisten</w:t>
      </w:r>
      <w:r w:rsidR="002F0A83">
        <w:t xml:space="preserve"> und ein harmonisches Zusammenleben sicher zu stellen</w:t>
      </w:r>
      <w:r w:rsidR="00143F8D">
        <w:t xml:space="preserve">, erlassen wir als </w:t>
      </w:r>
      <w:r w:rsidR="00F950AA">
        <w:t xml:space="preserve">________________ </w:t>
      </w:r>
      <w:r w:rsidR="00F950AA">
        <w:fldChar w:fldCharType="begin">
          <w:ffData>
            <w:name w:val="Text2"/>
            <w:enabled/>
            <w:calcOnExit w:val="0"/>
            <w:textInput>
              <w:default w:val="(Hausverwaltung / Vermieter:in)"/>
            </w:textInput>
          </w:ffData>
        </w:fldChar>
      </w:r>
      <w:bookmarkStart w:id="1" w:name="Text2"/>
      <w:r w:rsidR="00F950AA">
        <w:instrText xml:space="preserve"> FORMTEXT </w:instrText>
      </w:r>
      <w:r w:rsidR="00F950AA">
        <w:fldChar w:fldCharType="separate"/>
      </w:r>
      <w:r w:rsidR="00F950AA">
        <w:rPr>
          <w:noProof/>
        </w:rPr>
        <w:t>(Hausverwaltung / Vermieter:in)</w:t>
      </w:r>
      <w:r w:rsidR="00F950AA">
        <w:fldChar w:fldCharType="end"/>
      </w:r>
      <w:bookmarkEnd w:id="1"/>
      <w:r w:rsidR="00F950AA">
        <w:t xml:space="preserve"> folgende </w:t>
      </w:r>
      <w:r w:rsidR="00F950AA" w:rsidRPr="00F950AA">
        <w:rPr>
          <w:b/>
        </w:rPr>
        <w:t>Hausordnung</w:t>
      </w:r>
      <w:r w:rsidR="00F950AA" w:rsidRPr="00F950AA">
        <w:t>.</w:t>
      </w:r>
    </w:p>
    <w:p w14:paraId="2B019CD3" w14:textId="21E96E69" w:rsidR="00F950AA" w:rsidRDefault="00791E9C" w:rsidP="00BD0518">
      <w:r>
        <w:t xml:space="preserve">Sie regelt das Zusammenleben der Mieter:innen untereinander sowie deren Rechte </w:t>
      </w:r>
      <w:r w:rsidR="00164C1D">
        <w:t xml:space="preserve">und </w:t>
      </w:r>
      <w:r>
        <w:t>Pflichten. Dabei gelten die hier aufgestellten Regelungen und Ordnungen immer für alle Mieter:innen gleichermaßen.</w:t>
      </w:r>
    </w:p>
    <w:p w14:paraId="35B0950A" w14:textId="3FEE4C5D" w:rsidR="001677E7" w:rsidRDefault="001677E7" w:rsidP="00BD0518">
      <w:r>
        <w:t xml:space="preserve">Wir </w:t>
      </w:r>
      <w:r w:rsidR="00A8401E">
        <w:t>bitten</w:t>
      </w:r>
      <w:r>
        <w:t xml:space="preserve"> Sie als Mieter:in sich an die hier aufgestellten Regelungen zu halten.</w:t>
      </w:r>
    </w:p>
    <w:p w14:paraId="27FED98C" w14:textId="1D69E9C5" w:rsidR="003C2DFE" w:rsidRDefault="00AB1358" w:rsidP="00C61187">
      <w:pPr>
        <w:pStyle w:val="berschrift1"/>
      </w:pPr>
      <w:r>
        <w:t>Sicherheit und Sorgfalt</w:t>
      </w:r>
    </w:p>
    <w:p w14:paraId="0E5A7337" w14:textId="133D683F" w:rsidR="004E38B3" w:rsidRDefault="00AB1358">
      <w:pPr>
        <w:pStyle w:val="Listenabsatz"/>
        <w:numPr>
          <w:ilvl w:val="0"/>
          <w:numId w:val="4"/>
        </w:numPr>
      </w:pPr>
      <w:r>
        <w:t>Die Haus- und Kellertüren, sowie Zugänge zu Innenhöfen und Garagen sind geschlossen zu halten.</w:t>
      </w:r>
      <w:r w:rsidR="00DB1313">
        <w:t xml:space="preserve"> Dies gilt im </w:t>
      </w:r>
      <w:r w:rsidR="008702A7">
        <w:t xml:space="preserve">Besondern während der </w:t>
      </w:r>
      <w:r w:rsidR="008702A7" w:rsidRPr="00DB78C2">
        <w:t>Nachtruhe</w:t>
      </w:r>
      <w:r w:rsidR="008702A7">
        <w:t xml:space="preserve">. </w:t>
      </w:r>
      <w:r w:rsidR="00DC128A">
        <w:t>Die Haustür ist indes so zu verschließen,</w:t>
      </w:r>
      <w:r w:rsidR="006151B1">
        <w:t xml:space="preserve"> </w:t>
      </w:r>
      <w:r w:rsidR="00447BF2">
        <w:t xml:space="preserve">dass </w:t>
      </w:r>
      <w:r w:rsidR="00164C1D">
        <w:t>s</w:t>
      </w:r>
      <w:r w:rsidR="00447BF2">
        <w:t xml:space="preserve">ie von außen nicht ohne Zuhilfenahme eines entsprechenden Schlüssels zu öffnen </w:t>
      </w:r>
      <w:r w:rsidR="006633EA">
        <w:t>ist.</w:t>
      </w:r>
    </w:p>
    <w:p w14:paraId="0FB21C7B" w14:textId="77777777" w:rsidR="009F0F5C" w:rsidRDefault="009F0F5C" w:rsidP="009F0F5C">
      <w:pPr>
        <w:pStyle w:val="Listenabsatz"/>
      </w:pPr>
    </w:p>
    <w:p w14:paraId="455BD07C" w14:textId="2F4E7378" w:rsidR="004E38B3" w:rsidRDefault="004E38B3">
      <w:pPr>
        <w:pStyle w:val="Listenabsatz"/>
        <w:numPr>
          <w:ilvl w:val="0"/>
          <w:numId w:val="4"/>
        </w:numPr>
      </w:pPr>
      <w:r>
        <w:t xml:space="preserve">Fluchtwege (Haus- und Hofeingänge, Zufahren, Treppenräume und Flure) sind </w:t>
      </w:r>
      <w:r w:rsidR="00A8401E">
        <w:t>immer</w:t>
      </w:r>
      <w:r w:rsidR="00AB1B07">
        <w:t xml:space="preserve"> freizuhalten. </w:t>
      </w:r>
      <w:r w:rsidR="00A8401E">
        <w:t>Alle</w:t>
      </w:r>
      <w:r w:rsidR="00AB1B07">
        <w:t xml:space="preserve"> Bewohner:innen sind dazu verpflichtet Gegenstände</w:t>
      </w:r>
      <w:r w:rsidR="00E749B0">
        <w:t>, Möbel, Fahrräder und Schuhe</w:t>
      </w:r>
      <w:r w:rsidR="00AB1B07">
        <w:t xml:space="preserve"> aus den Fluren fernzuhalten. </w:t>
      </w:r>
      <w:r w:rsidR="00E749B0">
        <w:t>Gestattet</w:t>
      </w:r>
      <w:r w:rsidR="00AB1B07">
        <w:t xml:space="preserve"> sind </w:t>
      </w:r>
      <w:r w:rsidR="00E749B0">
        <w:t xml:space="preserve">ausschließlich </w:t>
      </w:r>
      <w:r w:rsidR="003000AB">
        <w:t xml:space="preserve">Kinderwagen, Gehilfen (Rollatoren) und Rollstühle, sofern diese Fluchtwege nicht blockieren und </w:t>
      </w:r>
      <w:r w:rsidR="0043394F">
        <w:t>diese die normale Nutzung durch die anderen Bewohner:innen nicht behindern.</w:t>
      </w:r>
    </w:p>
    <w:p w14:paraId="6FD636E0" w14:textId="77777777" w:rsidR="00C41358" w:rsidRDefault="00C41358" w:rsidP="00C41358">
      <w:pPr>
        <w:pStyle w:val="Listenabsatz"/>
      </w:pPr>
    </w:p>
    <w:p w14:paraId="6FA03320" w14:textId="6617BA8C" w:rsidR="00C41358" w:rsidRDefault="00C41358">
      <w:pPr>
        <w:pStyle w:val="Listenabsatz"/>
        <w:numPr>
          <w:ilvl w:val="0"/>
          <w:numId w:val="4"/>
        </w:numPr>
      </w:pPr>
      <w:r>
        <w:t>Während Kälteperioden sind Fenster in Kellern, Treppenräumen und Fluren, sowie Dachfenster auf Dachböden und Speichern geschlossen zu halten.</w:t>
      </w:r>
      <w:r w:rsidR="00802F43">
        <w:t xml:space="preserve"> Dachfenster sind zudem im Falle von Regen oder Unwettern ebenfalls zu schließen.</w:t>
      </w:r>
    </w:p>
    <w:p w14:paraId="445EFC59" w14:textId="77777777" w:rsidR="00262E00" w:rsidRDefault="00262E00" w:rsidP="00262E00">
      <w:pPr>
        <w:pStyle w:val="Listenabsatz"/>
      </w:pPr>
    </w:p>
    <w:p w14:paraId="6DA74069" w14:textId="21AE8336" w:rsidR="00262E00" w:rsidRDefault="00262E00">
      <w:pPr>
        <w:pStyle w:val="Listenabsatz"/>
        <w:numPr>
          <w:ilvl w:val="0"/>
          <w:numId w:val="4"/>
        </w:numPr>
      </w:pPr>
      <w:r>
        <w:t xml:space="preserve">Das Lagern von </w:t>
      </w:r>
      <w:r w:rsidR="00F35B18">
        <w:t>b</w:t>
      </w:r>
      <w:r>
        <w:t>rennbaren</w:t>
      </w:r>
      <w:r w:rsidR="000E651F">
        <w:t>, stark riechenden</w:t>
      </w:r>
      <w:r>
        <w:t xml:space="preserve">, </w:t>
      </w:r>
      <w:r w:rsidR="00F35B18">
        <w:t>g</w:t>
      </w:r>
      <w:r>
        <w:t xml:space="preserve">esundheitsschädlichen, </w:t>
      </w:r>
      <w:r w:rsidR="00F35B18">
        <w:t>ä</w:t>
      </w:r>
      <w:r>
        <w:t xml:space="preserve">tzenden </w:t>
      </w:r>
      <w:r w:rsidR="00F35B18">
        <w:t xml:space="preserve">oder umweltschädigenden Stoffen ist in Kellerräumen, auf Dachböden, in Garagen und Tiefgaragen </w:t>
      </w:r>
      <w:r w:rsidR="00136373">
        <w:t>nicht erlaubt.</w:t>
      </w:r>
    </w:p>
    <w:p w14:paraId="6197F7F0" w14:textId="77777777" w:rsidR="00275F78" w:rsidRDefault="00275F78" w:rsidP="00275F78">
      <w:pPr>
        <w:pStyle w:val="Listenabsatz"/>
      </w:pPr>
    </w:p>
    <w:p w14:paraId="69D3134A" w14:textId="582E0006" w:rsidR="00275F78" w:rsidRDefault="00275F78">
      <w:pPr>
        <w:pStyle w:val="Listenabsatz"/>
        <w:numPr>
          <w:ilvl w:val="0"/>
          <w:numId w:val="4"/>
        </w:numPr>
      </w:pPr>
      <w:r>
        <w:t xml:space="preserve">Änderungen an Abzugsanlagen oder Feuerstätten bedürfen der schriftlichen </w:t>
      </w:r>
      <w:r w:rsidR="005B27D4">
        <w:t>Zu</w:t>
      </w:r>
      <w:r>
        <w:t>stimmung der Vermieter:in.</w:t>
      </w:r>
    </w:p>
    <w:p w14:paraId="5E60E51D" w14:textId="77777777" w:rsidR="005B27D4" w:rsidRDefault="005B27D4" w:rsidP="005B27D4">
      <w:pPr>
        <w:pStyle w:val="Listenabsatz"/>
      </w:pPr>
    </w:p>
    <w:p w14:paraId="1FA37F8C" w14:textId="3FC80CFC" w:rsidR="005B27D4" w:rsidRDefault="005B27D4">
      <w:pPr>
        <w:pStyle w:val="Listenabsatz"/>
        <w:numPr>
          <w:ilvl w:val="0"/>
          <w:numId w:val="4"/>
        </w:numPr>
      </w:pPr>
      <w:r>
        <w:t>Mietende haben für die ausreichende Heizung von Wohnräumen während Kälteperioden zu sorgen</w:t>
      </w:r>
      <w:r w:rsidR="00DD7CC0">
        <w:t>, um Schäden durch Frost zu verhindern.</w:t>
      </w:r>
    </w:p>
    <w:p w14:paraId="70C6456B" w14:textId="77777777" w:rsidR="00EB60FB" w:rsidRDefault="00EB60FB" w:rsidP="00EB60FB">
      <w:pPr>
        <w:pStyle w:val="Listenabsatz"/>
      </w:pPr>
    </w:p>
    <w:p w14:paraId="7ECBF015" w14:textId="35D4F1E8" w:rsidR="00EB60FB" w:rsidRDefault="00EB60FB">
      <w:pPr>
        <w:pStyle w:val="Listenabsatz"/>
        <w:numPr>
          <w:ilvl w:val="0"/>
          <w:numId w:val="4"/>
        </w:numPr>
      </w:pPr>
      <w:r>
        <w:lastRenderedPageBreak/>
        <w:t>Undichtigkeiten von Leitungen (insbesondere Gas- und Wasser</w:t>
      </w:r>
      <w:r w:rsidR="00A35C7F">
        <w:t>-/Abwasser</w:t>
      </w:r>
      <w:r>
        <w:t>leistungen</w:t>
      </w:r>
      <w:r w:rsidR="00A35C7F">
        <w:t>) sind der Hausverwaltung oder der Vermieter:in unverzüglich mitzuteilen</w:t>
      </w:r>
      <w:r w:rsidR="00593536">
        <w:t>. Bei Gasgeruch ist durch die Mietenden</w:t>
      </w:r>
      <w:r w:rsidR="003E55A4">
        <w:t xml:space="preserve"> zudem</w:t>
      </w:r>
      <w:r w:rsidR="00593536">
        <w:t xml:space="preserve"> unverzüglich die Feuerwehr zu alarmieren und das Gebäude geordnet zu räumen.</w:t>
      </w:r>
      <w:r w:rsidR="00D4040F">
        <w:t xml:space="preserve"> </w:t>
      </w:r>
      <w:r w:rsidR="00F372A4">
        <w:t>Das Entzünden</w:t>
      </w:r>
      <w:r w:rsidR="00D4040F">
        <w:t xml:space="preserve"> von Feuerzeugen, Streichhölzern, die Nutzung von offenem Licht und Gasöfen, sowie das Betätigen von </w:t>
      </w:r>
      <w:r w:rsidR="006A7335">
        <w:t>elektrischen Schaltern ist (nach dem Feststellen eines Gasgeruches) ebenfalls zu unterlassen.</w:t>
      </w:r>
      <w:r w:rsidR="00F372A4">
        <w:t xml:space="preserve"> Die Fenster sind im Anschluss zu öffnen und </w:t>
      </w:r>
      <w:r w:rsidR="00164C1D">
        <w:t>d</w:t>
      </w:r>
      <w:r w:rsidR="00F372A4">
        <w:t>er Hauptabsperrhahn unverzüglich zu schließen.</w:t>
      </w:r>
    </w:p>
    <w:p w14:paraId="31686C25" w14:textId="77777777" w:rsidR="00072C52" w:rsidRDefault="00072C52" w:rsidP="00072C52">
      <w:pPr>
        <w:pStyle w:val="Listenabsatz"/>
      </w:pPr>
    </w:p>
    <w:p w14:paraId="58EA5915" w14:textId="16BC5A78" w:rsidR="00072C52" w:rsidRPr="00AB1358" w:rsidRDefault="00072C52">
      <w:pPr>
        <w:pStyle w:val="Listenabsatz"/>
        <w:numPr>
          <w:ilvl w:val="0"/>
          <w:numId w:val="4"/>
        </w:numPr>
      </w:pPr>
      <w:r>
        <w:t xml:space="preserve">Waschmaschinen, Trockner und Geschirrspülmaschinen dürfen nur dann betrieben werden, wenn </w:t>
      </w:r>
      <w:r w:rsidR="004764FF">
        <w:t>mittels Aquastop oder vergleichbarer Sicherheitsmaßnahme deren Betriebssicherheit gewährleistet werden kann.</w:t>
      </w:r>
    </w:p>
    <w:p w14:paraId="6A93E6AF" w14:textId="75BC38FD" w:rsidR="00C27994" w:rsidRDefault="00C27994" w:rsidP="00C61187">
      <w:pPr>
        <w:pStyle w:val="berschrift1"/>
      </w:pPr>
      <w:r>
        <w:t xml:space="preserve">Lärmbelästigung </w:t>
      </w:r>
      <w:r w:rsidR="00BD447D">
        <w:t>&amp; Ruhezeiten</w:t>
      </w:r>
    </w:p>
    <w:p w14:paraId="394F6593" w14:textId="3DD94B99" w:rsidR="00BD447D" w:rsidRDefault="00BD447D">
      <w:pPr>
        <w:pStyle w:val="Listenabsatz"/>
        <w:numPr>
          <w:ilvl w:val="0"/>
          <w:numId w:val="6"/>
        </w:numPr>
      </w:pPr>
      <w:r>
        <w:t xml:space="preserve">Jede Mietende hat, zum Wohle aller Bewohner:innen, daran mitzuwirken </w:t>
      </w:r>
      <w:r w:rsidR="004B7A9D">
        <w:t>Lärm in Wohnungen, Treppenräumen, Fluren</w:t>
      </w:r>
      <w:r w:rsidR="000412D5">
        <w:t>, Innenhöfen, in den Garagen und auf dem gesamten Grundstück auf ein, de</w:t>
      </w:r>
      <w:r w:rsidR="00BB6CA1">
        <w:t>m normalen Wohngeräuschen üblichen</w:t>
      </w:r>
      <w:r w:rsidR="00A3763E">
        <w:t>,</w:t>
      </w:r>
      <w:r w:rsidR="00BB6CA1">
        <w:t xml:space="preserve"> Niveau zu begrenzen.</w:t>
      </w:r>
    </w:p>
    <w:p w14:paraId="7A58B812" w14:textId="77777777" w:rsidR="00AD19DA" w:rsidRDefault="00AD19DA" w:rsidP="00AD19DA">
      <w:pPr>
        <w:pStyle w:val="Listenabsatz"/>
      </w:pPr>
    </w:p>
    <w:p w14:paraId="35EF226F" w14:textId="6E4B9363" w:rsidR="00A3763E" w:rsidRDefault="00A3763E">
      <w:pPr>
        <w:pStyle w:val="Listenabsatz"/>
        <w:numPr>
          <w:ilvl w:val="0"/>
          <w:numId w:val="6"/>
        </w:numPr>
      </w:pPr>
      <w:r>
        <w:t xml:space="preserve">Zwischen 22:00 Uhr und 06:00 Uhr ist </w:t>
      </w:r>
      <w:r w:rsidRPr="00DB78C2">
        <w:rPr>
          <w:b/>
        </w:rPr>
        <w:t>Nachtruhe</w:t>
      </w:r>
      <w:r>
        <w:t xml:space="preserve"> zu halten und der </w:t>
      </w:r>
      <w:r w:rsidR="00AD19DA">
        <w:t>allgemeine Lärmpegel weiter zu reduzieren.</w:t>
      </w:r>
      <w:r w:rsidR="00D11B08">
        <w:t xml:space="preserve"> Der Zeitraum verlängert sich an Sonn- und Feiertagen bis 09:00 Uhr</w:t>
      </w:r>
      <w:r w:rsidR="007B3A9F">
        <w:t>.</w:t>
      </w:r>
      <w:r w:rsidR="00D7101B">
        <w:t xml:space="preserve"> Zwischen 12:00 Uhr und 15:00 Uhr ist </w:t>
      </w:r>
      <w:r w:rsidR="00287D12">
        <w:t>Mittagsruhe zu halten. Der nach außen dringende Lärm sollte in beiden Perioden minimiert werden.</w:t>
      </w:r>
    </w:p>
    <w:p w14:paraId="1664C6FC" w14:textId="77777777" w:rsidR="00DF4F91" w:rsidRDefault="00DF4F91" w:rsidP="00DF4F91">
      <w:pPr>
        <w:pStyle w:val="Listenabsatz"/>
      </w:pPr>
    </w:p>
    <w:p w14:paraId="3F3604D9" w14:textId="1CACEFEF" w:rsidR="00DF4F91" w:rsidRDefault="00DF4F91">
      <w:pPr>
        <w:pStyle w:val="Listenabsatz"/>
        <w:numPr>
          <w:ilvl w:val="0"/>
          <w:numId w:val="6"/>
        </w:numPr>
      </w:pPr>
      <w:r>
        <w:t>Das Betreiben von Waschmaschinen, Trocknern und Spülmaschinen ist während der Nachtruhe zu vermeiden. Gleiches gilt für die Entsorgung von Abfällen in dieser Zeit. Beides dient zur Vermeidung von Störungen für andere Mieter:innen.</w:t>
      </w:r>
    </w:p>
    <w:p w14:paraId="4628E90D" w14:textId="77777777" w:rsidR="00F36676" w:rsidRDefault="00F36676" w:rsidP="00F36676">
      <w:pPr>
        <w:pStyle w:val="Listenabsatz"/>
      </w:pPr>
    </w:p>
    <w:p w14:paraId="0591D1C3" w14:textId="455133E3" w:rsidR="00F36676" w:rsidRDefault="00F36676">
      <w:pPr>
        <w:pStyle w:val="Listenabsatz"/>
        <w:numPr>
          <w:ilvl w:val="0"/>
          <w:numId w:val="6"/>
        </w:numPr>
      </w:pPr>
      <w:r>
        <w:t>Größere Feierlichkeiten, besonders an Sonn- und Feiertagen</w:t>
      </w:r>
      <w:r w:rsidR="00353ED7">
        <w:t>,</w:t>
      </w:r>
      <w:r>
        <w:t xml:space="preserve"> </w:t>
      </w:r>
      <w:r w:rsidR="00353ED7">
        <w:t>sollten</w:t>
      </w:r>
      <w:r>
        <w:t xml:space="preserve"> anderen Mieter:innen vorher</w:t>
      </w:r>
      <w:r w:rsidR="00353ED7">
        <w:t xml:space="preserve"> angekündigt werden</w:t>
      </w:r>
      <w:r w:rsidR="00FF3A47">
        <w:t xml:space="preserve">. Das Gebot der </w:t>
      </w:r>
      <w:r w:rsidR="00B17351">
        <w:t>g</w:t>
      </w:r>
      <w:r w:rsidR="00FF3A47">
        <w:t>egenseitigen Rücksichtnahme</w:t>
      </w:r>
      <w:r w:rsidR="00B17351">
        <w:t xml:space="preserve"> sowie die Nachtruhe sind</w:t>
      </w:r>
      <w:r w:rsidR="00FF3A47">
        <w:t xml:space="preserve"> einzuhalten.</w:t>
      </w:r>
    </w:p>
    <w:p w14:paraId="5BE65D0E" w14:textId="77777777" w:rsidR="00824BB7" w:rsidRDefault="00824BB7" w:rsidP="00824BB7">
      <w:pPr>
        <w:pStyle w:val="Listenabsatz"/>
      </w:pPr>
    </w:p>
    <w:p w14:paraId="0B12662C" w14:textId="5CB4B06B" w:rsidR="00824BB7" w:rsidRPr="00BD447D" w:rsidRDefault="00824BB7">
      <w:pPr>
        <w:pStyle w:val="Listenabsatz"/>
        <w:numPr>
          <w:ilvl w:val="0"/>
          <w:numId w:val="6"/>
        </w:numPr>
      </w:pPr>
      <w:r>
        <w:t xml:space="preserve">Notwendige Instandhaltungs-, Sanierungs- </w:t>
      </w:r>
      <w:r w:rsidR="002E7AFE">
        <w:t xml:space="preserve">und Modernisierungsarbeiten, sowie andere Arbeiten an Haus, Garten oder innerhalb der Wohnungen, die einen über das normale Niveau hinausgehenden Lärmpegel verursachen, </w:t>
      </w:r>
      <w:r>
        <w:t xml:space="preserve">dürfen, sofern örtlich keine anderen Verordnungen zum Lärmschutz gelten, nur </w:t>
      </w:r>
      <w:r w:rsidR="00FD0320">
        <w:t xml:space="preserve">in einem Zeitraum von </w:t>
      </w:r>
      <w:r>
        <w:t>Montag bis Freitag zwischen 8</w:t>
      </w:r>
      <w:r w:rsidR="00FD0320">
        <w:t>:00 Uhr</w:t>
      </w:r>
      <w:r>
        <w:t xml:space="preserve"> und 12</w:t>
      </w:r>
      <w:r w:rsidR="00FD0320">
        <w:t>:00 Uhr</w:t>
      </w:r>
      <w:r>
        <w:t xml:space="preserve"> </w:t>
      </w:r>
      <w:r w:rsidR="00D7101B">
        <w:t xml:space="preserve">bzw. </w:t>
      </w:r>
      <w:r>
        <w:t>15</w:t>
      </w:r>
      <w:r w:rsidR="00D7101B">
        <w:t>:00</w:t>
      </w:r>
      <w:r>
        <w:t xml:space="preserve"> und 18</w:t>
      </w:r>
      <w:r w:rsidR="00D7101B">
        <w:t>:00</w:t>
      </w:r>
      <w:r>
        <w:t xml:space="preserve"> Uhr</w:t>
      </w:r>
      <w:r w:rsidR="00D7101B">
        <w:t>,</w:t>
      </w:r>
      <w:r>
        <w:t xml:space="preserve"> </w:t>
      </w:r>
      <w:r w:rsidR="00D7101B">
        <w:t xml:space="preserve">an </w:t>
      </w:r>
      <w:r>
        <w:t>Samstag zwischen 8</w:t>
      </w:r>
      <w:r w:rsidR="00D7101B">
        <w:t>:00 Uhr</w:t>
      </w:r>
      <w:r>
        <w:t xml:space="preserve"> und 12</w:t>
      </w:r>
      <w:r w:rsidR="00D7101B">
        <w:t>:00 Uhr,</w:t>
      </w:r>
      <w:r>
        <w:t xml:space="preserve"> sowie zwischen 15</w:t>
      </w:r>
      <w:r w:rsidR="00D7101B">
        <w:t xml:space="preserve">:00 </w:t>
      </w:r>
      <w:r w:rsidR="00D7101B">
        <w:lastRenderedPageBreak/>
        <w:t>Uhr</w:t>
      </w:r>
      <w:r>
        <w:t xml:space="preserve"> und 17</w:t>
      </w:r>
      <w:r w:rsidR="00D7101B">
        <w:t>:00</w:t>
      </w:r>
      <w:r>
        <w:t xml:space="preserve"> Uhr ausgeführt werden. Vermeidbarer Lärm </w:t>
      </w:r>
      <w:r w:rsidR="00D7101B">
        <w:t>sollte auch</w:t>
      </w:r>
      <w:r>
        <w:t xml:space="preserve"> in diesen Zeiten </w:t>
      </w:r>
      <w:r w:rsidR="00D7101B">
        <w:t>vermieden werden</w:t>
      </w:r>
      <w:r>
        <w:t>.</w:t>
      </w:r>
    </w:p>
    <w:p w14:paraId="6E5FDD46" w14:textId="3E8B6FF3" w:rsidR="00EC1F6D" w:rsidRDefault="00EC1F6D" w:rsidP="00C61187">
      <w:pPr>
        <w:pStyle w:val="berschrift1"/>
      </w:pPr>
      <w:r>
        <w:t>Kinder</w:t>
      </w:r>
    </w:p>
    <w:p w14:paraId="29B5A8FC" w14:textId="264392E4" w:rsidR="00EC1F6D" w:rsidRDefault="00235465">
      <w:pPr>
        <w:pStyle w:val="Listenabsatz"/>
        <w:numPr>
          <w:ilvl w:val="0"/>
          <w:numId w:val="11"/>
        </w:numPr>
      </w:pPr>
      <w:r>
        <w:t>Sofern andere Mieter:innen</w:t>
      </w:r>
      <w:r w:rsidR="0044569C">
        <w:t xml:space="preserve"> nicht</w:t>
      </w:r>
      <w:r>
        <w:t xml:space="preserve"> übermäßig </w:t>
      </w:r>
      <w:r w:rsidR="0044569C">
        <w:t>gestört</w:t>
      </w:r>
      <w:r>
        <w:t xml:space="preserve"> werden, </w:t>
      </w:r>
      <w:r w:rsidR="004E6DDC">
        <w:t>dürfen diese in vorgesehenen Flächen (Spielplätzen)</w:t>
      </w:r>
      <w:r w:rsidR="00734094">
        <w:t xml:space="preserve"> und auf Wiesen</w:t>
      </w:r>
      <w:r w:rsidR="004E6DDC">
        <w:t xml:space="preserve"> spielen</w:t>
      </w:r>
      <w:r w:rsidR="00433EA6">
        <w:t>.</w:t>
      </w:r>
      <w:r w:rsidR="0044569C">
        <w:t xml:space="preserve"> Grundsätzlich ist</w:t>
      </w:r>
      <w:r w:rsidR="00A9263E">
        <w:t xml:space="preserve"> die Geräuschkulisse von spielenden Kindern jedoch zu tolerieren.</w:t>
      </w:r>
    </w:p>
    <w:p w14:paraId="58DDE89B" w14:textId="77777777" w:rsidR="005C05C2" w:rsidRDefault="005C05C2" w:rsidP="005C05C2">
      <w:pPr>
        <w:pStyle w:val="Listenabsatz"/>
      </w:pPr>
    </w:p>
    <w:p w14:paraId="43FC30DE" w14:textId="1AE0F2EF" w:rsidR="00433EA6" w:rsidRDefault="00433EA6">
      <w:pPr>
        <w:pStyle w:val="Listenabsatz"/>
        <w:numPr>
          <w:ilvl w:val="0"/>
          <w:numId w:val="11"/>
        </w:numPr>
      </w:pPr>
      <w:r>
        <w:t xml:space="preserve">Das vorübergehende </w:t>
      </w:r>
      <w:r w:rsidR="00734094">
        <w:t>Aufstellen von altersgerechten Spielgeräten</w:t>
      </w:r>
      <w:r w:rsidR="009B37BE">
        <w:t>, wie</w:t>
      </w:r>
      <w:r w:rsidR="009B37BE" w:rsidRPr="009B37BE">
        <w:t xml:space="preserve"> etwa Planschbecken oder Zelte</w:t>
      </w:r>
      <w:r w:rsidR="009B37BE">
        <w:t>n, ist</w:t>
      </w:r>
      <w:r w:rsidR="00734094">
        <w:t xml:space="preserve"> auf Wiesen </w:t>
      </w:r>
      <w:r w:rsidR="009B37BE">
        <w:t>und entsprechenden Flächen gestattet. Nach Verwendung sind diese wieder zu entfernen.</w:t>
      </w:r>
      <w:r w:rsidR="00E35640">
        <w:t xml:space="preserve"> </w:t>
      </w:r>
    </w:p>
    <w:p w14:paraId="25B035F7" w14:textId="77777777" w:rsidR="00223AA5" w:rsidRDefault="00223AA5" w:rsidP="00223AA5">
      <w:pPr>
        <w:pStyle w:val="Listenabsatz"/>
      </w:pPr>
    </w:p>
    <w:p w14:paraId="1A03FA90" w14:textId="09AAA47D" w:rsidR="00223AA5" w:rsidRDefault="00223AA5">
      <w:pPr>
        <w:pStyle w:val="Listenabsatz"/>
        <w:numPr>
          <w:ilvl w:val="0"/>
          <w:numId w:val="11"/>
        </w:numPr>
      </w:pPr>
      <w:r>
        <w:t>D</w:t>
      </w:r>
      <w:r w:rsidR="003C1059">
        <w:t xml:space="preserve">ie von den Kindern bespielten Flächen sind </w:t>
      </w:r>
      <w:r w:rsidR="00712278">
        <w:t>im Nachgang zu reinigen und sauber zu hinterlassen.</w:t>
      </w:r>
    </w:p>
    <w:p w14:paraId="534AE2C3" w14:textId="77777777" w:rsidR="003029A9" w:rsidRDefault="003029A9" w:rsidP="003029A9">
      <w:pPr>
        <w:pStyle w:val="Listenabsatz"/>
      </w:pPr>
    </w:p>
    <w:p w14:paraId="4D37086C" w14:textId="18738512" w:rsidR="003029A9" w:rsidRPr="00EC1F6D" w:rsidRDefault="003029A9">
      <w:pPr>
        <w:pStyle w:val="Listenabsatz"/>
        <w:numPr>
          <w:ilvl w:val="0"/>
          <w:numId w:val="11"/>
        </w:numPr>
      </w:pPr>
      <w:r>
        <w:t>Für d</w:t>
      </w:r>
      <w:r w:rsidR="00712278">
        <w:t>ie Einhaltung dieser Regelungen sind die Eltern</w:t>
      </w:r>
      <w:r w:rsidR="00164C1D">
        <w:t xml:space="preserve"> bzw. Erziehungsberechtigten</w:t>
      </w:r>
      <w:r w:rsidR="00712278">
        <w:t xml:space="preserve"> verantwortlich.</w:t>
      </w:r>
    </w:p>
    <w:p w14:paraId="4AEC967A" w14:textId="501C7275" w:rsidR="00682183" w:rsidRDefault="00682183" w:rsidP="00C61187">
      <w:pPr>
        <w:pStyle w:val="berschrift1"/>
      </w:pPr>
      <w:r>
        <w:t>Reinigung</w:t>
      </w:r>
      <w:r w:rsidR="000D283D">
        <w:t xml:space="preserve"> &amp; Winterdienste</w:t>
      </w:r>
    </w:p>
    <w:p w14:paraId="2513EBB5" w14:textId="4576B08E" w:rsidR="00682183" w:rsidRDefault="00682183">
      <w:pPr>
        <w:pStyle w:val="Listenabsatz"/>
        <w:numPr>
          <w:ilvl w:val="0"/>
          <w:numId w:val="7"/>
        </w:numPr>
      </w:pPr>
      <w:r>
        <w:t>Das Haus, seine Treppenräume, Keller, Dachböden und Flure sind sauber und ordentlich zu halten. Gleiches gilt für Außenanlagen und (Tief-)Garagen.</w:t>
      </w:r>
    </w:p>
    <w:p w14:paraId="44CE7933" w14:textId="77777777" w:rsidR="0001223A" w:rsidRDefault="0001223A" w:rsidP="0001223A">
      <w:pPr>
        <w:pStyle w:val="Listenabsatz"/>
      </w:pPr>
    </w:p>
    <w:p w14:paraId="7EB9CD6E" w14:textId="77777777" w:rsidR="0001223A" w:rsidRDefault="0001223A">
      <w:pPr>
        <w:pStyle w:val="Listenabsatz"/>
        <w:numPr>
          <w:ilvl w:val="0"/>
          <w:numId w:val="7"/>
        </w:numPr>
      </w:pPr>
      <w:r>
        <w:t>Reinigungspflicht:</w:t>
      </w:r>
    </w:p>
    <w:p w14:paraId="390AF7C9" w14:textId="77777777" w:rsidR="0001223A" w:rsidRDefault="0001223A" w:rsidP="0001223A">
      <w:pPr>
        <w:pStyle w:val="Listenabsatz"/>
      </w:pPr>
    </w:p>
    <w:p w14:paraId="4509CDE0" w14:textId="5AFEDEE5" w:rsidR="00BE3B61" w:rsidRDefault="0001223A" w:rsidP="0001223A">
      <w:pPr>
        <w:pStyle w:val="Listenabsatz"/>
      </w:pPr>
      <w:r>
        <w:fldChar w:fldCharType="begin">
          <w:ffData>
            <w:name w:val="Kontrollkästchen1"/>
            <w:enabled/>
            <w:calcOnExit w:val="0"/>
            <w:checkBox>
              <w:sizeAuto/>
              <w:default w:val="0"/>
            </w:checkBox>
          </w:ffData>
        </w:fldChar>
      </w:r>
      <w:bookmarkStart w:id="2" w:name="Kontrollkästchen1"/>
      <w:r>
        <w:instrText xml:space="preserve"> FORMCHECKBOX </w:instrText>
      </w:r>
      <w:r w:rsidR="00271169">
        <w:fldChar w:fldCharType="separate"/>
      </w:r>
      <w:r>
        <w:fldChar w:fldCharType="end"/>
      </w:r>
      <w:bookmarkEnd w:id="2"/>
      <w:r>
        <w:t xml:space="preserve"> </w:t>
      </w:r>
      <w:r w:rsidR="00BE3B61">
        <w:t>Durch die Hausverwaltung oder die Vermieter:in ist ein Reinigungsplan</w:t>
      </w:r>
      <w:r w:rsidR="000A16A5">
        <w:t xml:space="preserve"> zu erstellen. Nach diesem müssen Mietende</w:t>
      </w:r>
      <w:r w:rsidR="00515A0F">
        <w:t xml:space="preserve"> gemeinschaft</w:t>
      </w:r>
      <w:r w:rsidR="009E5D7E">
        <w:t>l</w:t>
      </w:r>
      <w:r w:rsidR="00515A0F">
        <w:t>ich genutz</w:t>
      </w:r>
      <w:r w:rsidR="009E5D7E">
        <w:t>t</w:t>
      </w:r>
      <w:r w:rsidR="00515A0F">
        <w:t>e</w:t>
      </w:r>
      <w:r w:rsidR="000A16A5">
        <w:t xml:space="preserve"> Treppenräume, Flure, Eingangsbereiche</w:t>
      </w:r>
      <w:r w:rsidR="00515A0F">
        <w:t>, Fenster und Dachböden</w:t>
      </w:r>
      <w:r w:rsidR="009E5D7E">
        <w:t xml:space="preserve">, sowie Innenhöfe, Bürgersteige </w:t>
      </w:r>
      <w:r>
        <w:t>und Müllsammelplätze säubern.</w:t>
      </w:r>
    </w:p>
    <w:p w14:paraId="5A03AE6C" w14:textId="77777777" w:rsidR="0001223A" w:rsidRDefault="0001223A" w:rsidP="0001223A">
      <w:pPr>
        <w:pStyle w:val="Listenabsatz"/>
      </w:pPr>
    </w:p>
    <w:p w14:paraId="6ACFC3B0" w14:textId="6720204E" w:rsidR="0001223A" w:rsidRDefault="00B8646B" w:rsidP="0001223A">
      <w:pPr>
        <w:pStyle w:val="Listenabsatz"/>
      </w:pPr>
      <w:r>
        <w:fldChar w:fldCharType="begin">
          <w:ffData>
            <w:name w:val="Kontrollkästchen2"/>
            <w:enabled/>
            <w:calcOnExit w:val="0"/>
            <w:checkBox>
              <w:sizeAuto/>
              <w:default w:val="0"/>
            </w:checkBox>
          </w:ffData>
        </w:fldChar>
      </w:r>
      <w:bookmarkStart w:id="3" w:name="Kontrollkästchen2"/>
      <w:r>
        <w:instrText xml:space="preserve"> FORMCHECKBOX </w:instrText>
      </w:r>
      <w:r w:rsidR="00271169">
        <w:fldChar w:fldCharType="separate"/>
      </w:r>
      <w:r>
        <w:fldChar w:fldCharType="end"/>
      </w:r>
      <w:bookmarkEnd w:id="3"/>
      <w:r>
        <w:t xml:space="preserve"> Wie vereinbar wird die Reinigung der gemeinschaftlich genutz</w:t>
      </w:r>
      <w:r w:rsidR="00AD7706">
        <w:t>t</w:t>
      </w:r>
      <w:r>
        <w:t>en Räumlichkeite</w:t>
      </w:r>
      <w:r w:rsidR="00AD7706">
        <w:t>n</w:t>
      </w:r>
      <w:r>
        <w:t xml:space="preserve"> durch die Vermieter:in oder einen beauftragten Dritten </w:t>
      </w:r>
      <w:r w:rsidR="00AD7706">
        <w:t>bewerkstelligt. Die Kosten werden, wie im Mietvertrag vereinbart, auf die Mietenden umgelegt.</w:t>
      </w:r>
    </w:p>
    <w:p w14:paraId="3DF29EAC" w14:textId="77777777" w:rsidR="00E56380" w:rsidRDefault="00E56380" w:rsidP="0001223A">
      <w:pPr>
        <w:pStyle w:val="Listenabsatz"/>
      </w:pPr>
    </w:p>
    <w:p w14:paraId="5622858D" w14:textId="09028FDD" w:rsidR="00E56380" w:rsidRDefault="00C92921">
      <w:pPr>
        <w:pStyle w:val="Listenabsatz"/>
        <w:numPr>
          <w:ilvl w:val="0"/>
          <w:numId w:val="7"/>
        </w:numPr>
      </w:pPr>
      <w:r>
        <w:t xml:space="preserve">Durch die Mietenden aufgestellte Blumen sind regelmäßig zu gießen. </w:t>
      </w:r>
      <w:r w:rsidR="008008C8">
        <w:t xml:space="preserve">Dabei </w:t>
      </w:r>
      <w:r>
        <w:t>ist</w:t>
      </w:r>
      <w:r w:rsidR="00E0758D">
        <w:t xml:space="preserve"> auf Balkonen</w:t>
      </w:r>
      <w:r>
        <w:t xml:space="preserve"> darauf zu achten, dass </w:t>
      </w:r>
      <w:r w:rsidR="004E461E">
        <w:t xml:space="preserve">Wasser nicht an der Hauswand </w:t>
      </w:r>
      <w:r w:rsidR="00AE2AFB">
        <w:t>her</w:t>
      </w:r>
      <w:r w:rsidR="00E0758D">
        <w:t>ab</w:t>
      </w:r>
      <w:r w:rsidR="00AE2AFB">
        <w:t>läuft</w:t>
      </w:r>
      <w:r w:rsidR="004E461E">
        <w:t xml:space="preserve"> oder auf den Balkon einer anderen Mietenden tropft.</w:t>
      </w:r>
    </w:p>
    <w:p w14:paraId="5166789F" w14:textId="77777777" w:rsidR="000D283D" w:rsidRDefault="000D283D" w:rsidP="000D283D"/>
    <w:p w14:paraId="7D541B34" w14:textId="182EE163" w:rsidR="000D283D" w:rsidRDefault="000D283D">
      <w:pPr>
        <w:pStyle w:val="Listenabsatz"/>
        <w:numPr>
          <w:ilvl w:val="0"/>
          <w:numId w:val="7"/>
        </w:numPr>
      </w:pPr>
      <w:r>
        <w:t>Winterdienst</w:t>
      </w:r>
    </w:p>
    <w:p w14:paraId="2AB13CE4" w14:textId="77777777" w:rsidR="000D283D" w:rsidRDefault="000D283D" w:rsidP="000D283D">
      <w:pPr>
        <w:pStyle w:val="Listenabsatz"/>
      </w:pPr>
    </w:p>
    <w:p w14:paraId="05A1C939" w14:textId="42D46A2E" w:rsidR="000D283D" w:rsidRDefault="000D283D" w:rsidP="000D283D">
      <w:pPr>
        <w:pStyle w:val="Listenabsatz"/>
      </w:pPr>
      <w:r>
        <w:lastRenderedPageBreak/>
        <w:fldChar w:fldCharType="begin">
          <w:ffData>
            <w:name w:val="Kontrollkästchen3"/>
            <w:enabled/>
            <w:calcOnExit w:val="0"/>
            <w:checkBox>
              <w:sizeAuto/>
              <w:default w:val="0"/>
            </w:checkBox>
          </w:ffData>
        </w:fldChar>
      </w:r>
      <w:bookmarkStart w:id="4" w:name="Kontrollkästchen3"/>
      <w:r>
        <w:instrText xml:space="preserve"> FORMCHECKBOX </w:instrText>
      </w:r>
      <w:r w:rsidR="00271169">
        <w:fldChar w:fldCharType="separate"/>
      </w:r>
      <w:r>
        <w:fldChar w:fldCharType="end"/>
      </w:r>
      <w:bookmarkEnd w:id="4"/>
      <w:r w:rsidR="00530ABA">
        <w:t xml:space="preserve"> Die Vermieter:in oder die Hausverwaltung</w:t>
      </w:r>
      <w:r w:rsidR="00793CB0">
        <w:t xml:space="preserve"> erstellt einen </w:t>
      </w:r>
      <w:r w:rsidR="00530ABA">
        <w:t>Räumplan</w:t>
      </w:r>
      <w:r w:rsidR="00793CB0">
        <w:t xml:space="preserve">. Bei Schneefall ist die nach </w:t>
      </w:r>
      <w:r w:rsidR="00777CB3">
        <w:t xml:space="preserve">dem </w:t>
      </w:r>
      <w:r w:rsidR="00793CB0">
        <w:t>Räumplan zuständige Mieter:in</w:t>
      </w:r>
      <w:r w:rsidR="004F68F5">
        <w:t xml:space="preserve"> für das Räumen und Streuen von </w:t>
      </w:r>
      <w:r w:rsidR="001171F6">
        <w:t xml:space="preserve">Gehwegen, Innenhöfen und Zufahren verantwortlich. Dabei </w:t>
      </w:r>
      <w:r w:rsidR="001F18B9">
        <w:t xml:space="preserve">sind Gefahren durch Eis und Schnee nach Möglichkeit vollständig zu </w:t>
      </w:r>
      <w:r w:rsidR="00DA0913">
        <w:t>verhüten. Entsprechende Räum- und Streumittel sind durch die Mietende zu beschaffen.</w:t>
      </w:r>
    </w:p>
    <w:p w14:paraId="04E774C1" w14:textId="77777777" w:rsidR="00DA0913" w:rsidRDefault="00DA0913" w:rsidP="000D283D">
      <w:pPr>
        <w:pStyle w:val="Listenabsatz"/>
      </w:pPr>
    </w:p>
    <w:p w14:paraId="200235DC" w14:textId="09F15CAC" w:rsidR="00DA0913" w:rsidRDefault="00DA0913" w:rsidP="000D283D">
      <w:pPr>
        <w:pStyle w:val="Listenabsatz"/>
      </w:pPr>
      <w:r>
        <w:fldChar w:fldCharType="begin">
          <w:ffData>
            <w:name w:val="Kontrollkästchen4"/>
            <w:enabled/>
            <w:calcOnExit w:val="0"/>
            <w:checkBox>
              <w:sizeAuto/>
              <w:default w:val="0"/>
            </w:checkBox>
          </w:ffData>
        </w:fldChar>
      </w:r>
      <w:bookmarkStart w:id="5" w:name="Kontrollkästchen4"/>
      <w:r>
        <w:instrText xml:space="preserve"> FORMCHECKBOX </w:instrText>
      </w:r>
      <w:r w:rsidR="00271169">
        <w:fldChar w:fldCharType="separate"/>
      </w:r>
      <w:r>
        <w:fldChar w:fldCharType="end"/>
      </w:r>
      <w:bookmarkEnd w:id="5"/>
      <w:r w:rsidR="00D405A4">
        <w:t xml:space="preserve"> Wie vereinbart</w:t>
      </w:r>
      <w:r w:rsidR="002746EE">
        <w:t>,</w:t>
      </w:r>
      <w:r w:rsidR="00D405A4">
        <w:t xml:space="preserve"> w</w:t>
      </w:r>
      <w:r w:rsidR="002746EE">
        <w:t>ird das Räumen und Streuen von Gehwegen, Zufahren und Innenhöfen durch Dritte bewerkstelligt. Wie im Mietvertrag vereinbart, werden die Kosten auf die Mietenden umgelegt.</w:t>
      </w:r>
    </w:p>
    <w:p w14:paraId="12FEB73B" w14:textId="77777777" w:rsidR="003F3CB8" w:rsidRDefault="003F3CB8" w:rsidP="000D283D">
      <w:pPr>
        <w:pStyle w:val="Listenabsatz"/>
      </w:pPr>
    </w:p>
    <w:p w14:paraId="240D9387" w14:textId="423E233A" w:rsidR="003F3CB8" w:rsidRDefault="003F3CB8">
      <w:pPr>
        <w:pStyle w:val="Listenabsatz"/>
        <w:numPr>
          <w:ilvl w:val="0"/>
          <w:numId w:val="7"/>
        </w:numPr>
      </w:pPr>
      <w:r>
        <w:fldChar w:fldCharType="begin">
          <w:ffData>
            <w:name w:val="Kontrollkästchen5"/>
            <w:enabled/>
            <w:calcOnExit w:val="0"/>
            <w:checkBox>
              <w:sizeAuto/>
              <w:default w:val="0"/>
            </w:checkBox>
          </w:ffData>
        </w:fldChar>
      </w:r>
      <w:bookmarkStart w:id="6" w:name="Kontrollkästchen5"/>
      <w:r>
        <w:instrText xml:space="preserve"> FORMCHECKBOX </w:instrText>
      </w:r>
      <w:r w:rsidR="00271169">
        <w:fldChar w:fldCharType="separate"/>
      </w:r>
      <w:r>
        <w:fldChar w:fldCharType="end"/>
      </w:r>
      <w:bookmarkEnd w:id="6"/>
      <w:r>
        <w:t xml:space="preserve"> Ein gemeinschaftlich genutzter Waschkeller steht allen Mieter:innen</w:t>
      </w:r>
      <w:r w:rsidR="00D178F1">
        <w:t xml:space="preserve"> zum Waschen von Kleidung in haushaltsüblichen Mengen und deren Trocknung</w:t>
      </w:r>
      <w:r>
        <w:t xml:space="preserve"> zur Verfügung.</w:t>
      </w:r>
      <w:r w:rsidR="00D178F1">
        <w:t xml:space="preserve"> Nach der Benutzung ist dieser </w:t>
      </w:r>
      <w:r w:rsidR="001F6E4A">
        <w:t>sauber und ordentlich zu hinterlassen.</w:t>
      </w:r>
    </w:p>
    <w:p w14:paraId="480EA402" w14:textId="77777777" w:rsidR="00C4455A" w:rsidRDefault="00C4455A" w:rsidP="00C4455A">
      <w:pPr>
        <w:pStyle w:val="Listenabsatz"/>
      </w:pPr>
    </w:p>
    <w:p w14:paraId="5AE21B64" w14:textId="55816819" w:rsidR="00C4455A" w:rsidRDefault="00C4455A">
      <w:pPr>
        <w:pStyle w:val="Listenabsatz"/>
        <w:numPr>
          <w:ilvl w:val="1"/>
          <w:numId w:val="7"/>
        </w:numPr>
      </w:pPr>
      <w:r>
        <w:t>Waschmaschinen sind nach der Benutzung zu säubern.</w:t>
      </w:r>
    </w:p>
    <w:p w14:paraId="21149EDE" w14:textId="77777777" w:rsidR="00C4455A" w:rsidRDefault="00C4455A" w:rsidP="00C4455A">
      <w:pPr>
        <w:pStyle w:val="Listenabsatz"/>
        <w:ind w:left="1440"/>
      </w:pPr>
    </w:p>
    <w:p w14:paraId="2F5D1F0A" w14:textId="34F4B7D0" w:rsidR="00C4455A" w:rsidRDefault="00C4455A">
      <w:pPr>
        <w:pStyle w:val="Listenabsatz"/>
        <w:numPr>
          <w:ilvl w:val="1"/>
          <w:numId w:val="7"/>
        </w:numPr>
      </w:pPr>
      <w:r>
        <w:t>Das Trocknen von Kleidungsstücken ist nur in geeigneten Bereichen gestattet.</w:t>
      </w:r>
    </w:p>
    <w:p w14:paraId="763BCC50" w14:textId="59F65CD5" w:rsidR="00AE2AFB" w:rsidRDefault="00AE2AFB" w:rsidP="00AE2AFB">
      <w:pPr>
        <w:pStyle w:val="berschrift1"/>
      </w:pPr>
      <w:r>
        <w:t>Müll</w:t>
      </w:r>
    </w:p>
    <w:p w14:paraId="118B4F38" w14:textId="4F2069D8" w:rsidR="00490917" w:rsidRDefault="00AE2AFB">
      <w:pPr>
        <w:pStyle w:val="Listenabsatz"/>
        <w:numPr>
          <w:ilvl w:val="0"/>
          <w:numId w:val="8"/>
        </w:numPr>
      </w:pPr>
      <w:r>
        <w:t xml:space="preserve">Die Entsorgung von Hausmüll ist nur in den dafür vorgesehenen Mülltonnen und Containern </w:t>
      </w:r>
      <w:r w:rsidR="00D65946">
        <w:t xml:space="preserve">gestattet. </w:t>
      </w:r>
      <w:r w:rsidR="001F6E4A">
        <w:t xml:space="preserve">Diese befinden sich __________________ </w:t>
      </w:r>
      <w:r w:rsidR="001F6E4A">
        <w:fldChar w:fldCharType="begin">
          <w:ffData>
            <w:name w:val="Text3"/>
            <w:enabled/>
            <w:calcOnExit w:val="0"/>
            <w:textInput>
              <w:default w:val="(Standort Müllcontainer)"/>
            </w:textInput>
          </w:ffData>
        </w:fldChar>
      </w:r>
      <w:bookmarkStart w:id="7" w:name="Text3"/>
      <w:r w:rsidR="001F6E4A">
        <w:instrText xml:space="preserve"> FORMTEXT </w:instrText>
      </w:r>
      <w:r w:rsidR="001F6E4A">
        <w:fldChar w:fldCharType="separate"/>
      </w:r>
      <w:r w:rsidR="001F6E4A">
        <w:rPr>
          <w:noProof/>
        </w:rPr>
        <w:t>(Standort Müllcontainer)</w:t>
      </w:r>
      <w:r w:rsidR="001F6E4A">
        <w:fldChar w:fldCharType="end"/>
      </w:r>
      <w:bookmarkEnd w:id="7"/>
      <w:r w:rsidR="00F3622B">
        <w:t>. Nach der Benutzung des Müllplatzes ist dieser durch die Mietende sauber zu hinterlassen.</w:t>
      </w:r>
      <w:r w:rsidR="00764FBE">
        <w:t xml:space="preserve"> Der Müll ist in die Behältnisse zu werfen und nicht neben ihnen abzustellen.</w:t>
      </w:r>
    </w:p>
    <w:p w14:paraId="2655108C" w14:textId="77777777" w:rsidR="00490917" w:rsidRDefault="00490917" w:rsidP="00490917">
      <w:pPr>
        <w:pStyle w:val="Listenabsatz"/>
      </w:pPr>
    </w:p>
    <w:p w14:paraId="486C9D74" w14:textId="4EFFFE63" w:rsidR="00AE2AFB" w:rsidRDefault="00D65946">
      <w:pPr>
        <w:pStyle w:val="Listenabsatz"/>
        <w:numPr>
          <w:ilvl w:val="0"/>
          <w:numId w:val="8"/>
        </w:numPr>
      </w:pPr>
      <w:r>
        <w:t>Der Müll ist dabei entsprechend</w:t>
      </w:r>
      <w:r w:rsidR="00E403D3">
        <w:t xml:space="preserve"> der geltenden Vorschriften des Entsorgungsbetriebes</w:t>
      </w:r>
      <w:r>
        <w:t xml:space="preserve"> zu trennen.</w:t>
      </w:r>
    </w:p>
    <w:p w14:paraId="0790BC60" w14:textId="77777777" w:rsidR="00490917" w:rsidRDefault="00490917" w:rsidP="00490917">
      <w:pPr>
        <w:pStyle w:val="Listenabsatz"/>
      </w:pPr>
    </w:p>
    <w:p w14:paraId="062387E9" w14:textId="4A1B4B9E" w:rsidR="00D65946" w:rsidRDefault="00D65946">
      <w:pPr>
        <w:pStyle w:val="Listenabsatz"/>
        <w:numPr>
          <w:ilvl w:val="0"/>
          <w:numId w:val="8"/>
        </w:numPr>
      </w:pPr>
      <w:r>
        <w:t xml:space="preserve">Sondermüll oder auch Sperrgut </w:t>
      </w:r>
      <w:r w:rsidR="003D4EE0">
        <w:t>müssen entsprechend der städtischen Regelungen entsorgt werden. Die Entsorgung im Hausmüll ist nicht gestattet.</w:t>
      </w:r>
    </w:p>
    <w:p w14:paraId="780AC6B4" w14:textId="77777777" w:rsidR="0000659F" w:rsidRDefault="0000659F" w:rsidP="0000659F">
      <w:pPr>
        <w:pStyle w:val="Listenabsatz"/>
      </w:pPr>
    </w:p>
    <w:p w14:paraId="320B56B9" w14:textId="532215CE" w:rsidR="0000659F" w:rsidRDefault="0000659F">
      <w:pPr>
        <w:pStyle w:val="Listenabsatz"/>
        <w:numPr>
          <w:ilvl w:val="0"/>
          <w:numId w:val="8"/>
        </w:numPr>
      </w:pPr>
      <w:r>
        <w:t>Das Lagern von Müll in Fluren, Treppenräumen</w:t>
      </w:r>
      <w:r w:rsidR="006136C8">
        <w:t>, Kellern und (Tief-)Garagen ist nicht gestattet.</w:t>
      </w:r>
    </w:p>
    <w:p w14:paraId="00E94DF7" w14:textId="77777777" w:rsidR="002746EE" w:rsidRDefault="002746EE" w:rsidP="002746EE">
      <w:pPr>
        <w:pStyle w:val="Listenabsatz"/>
      </w:pPr>
    </w:p>
    <w:p w14:paraId="6E1F68DB" w14:textId="0598324F" w:rsidR="00492E90" w:rsidRPr="00AE2AFB" w:rsidRDefault="002746EE">
      <w:pPr>
        <w:pStyle w:val="Listenabsatz"/>
        <w:numPr>
          <w:ilvl w:val="0"/>
          <w:numId w:val="8"/>
        </w:numPr>
      </w:pPr>
      <w:r>
        <w:t>Die Entsorgung von Haushaltsabfällen, Sondermüll</w:t>
      </w:r>
      <w:r w:rsidR="0084793F">
        <w:t>, Gefahrstoffen</w:t>
      </w:r>
      <w:r>
        <w:t xml:space="preserve"> </w:t>
      </w:r>
      <w:r w:rsidR="00492E90">
        <w:t xml:space="preserve">oder anderen Abfällen über </w:t>
      </w:r>
      <w:r w:rsidR="0084793F">
        <w:t>Abflüsse und Toiletten</w:t>
      </w:r>
      <w:r w:rsidR="00492E90">
        <w:t xml:space="preserve"> ist nicht gestattet. </w:t>
      </w:r>
    </w:p>
    <w:p w14:paraId="0D537708" w14:textId="62A40F52" w:rsidR="00371F22" w:rsidRDefault="00371F22" w:rsidP="00C61187">
      <w:pPr>
        <w:pStyle w:val="berschrift1"/>
      </w:pPr>
      <w:r>
        <w:lastRenderedPageBreak/>
        <w:t>Grillen</w:t>
      </w:r>
    </w:p>
    <w:p w14:paraId="138F1099" w14:textId="7FACD740" w:rsidR="00371F22" w:rsidRPr="00371F22" w:rsidRDefault="00371F22">
      <w:pPr>
        <w:pStyle w:val="Listenabsatz"/>
        <w:numPr>
          <w:ilvl w:val="0"/>
          <w:numId w:val="5"/>
        </w:numPr>
      </w:pPr>
      <w:r>
        <w:t xml:space="preserve">Das Grillen mit Holzkohle ist auf Balkonen und </w:t>
      </w:r>
      <w:r w:rsidR="004F43E6">
        <w:t xml:space="preserve">Terrassen nicht gestattet. </w:t>
      </w:r>
    </w:p>
    <w:p w14:paraId="1263E6CC" w14:textId="3C93B02B" w:rsidR="009E553B" w:rsidRDefault="009E553B" w:rsidP="00C61187">
      <w:pPr>
        <w:pStyle w:val="berschrift1"/>
      </w:pPr>
      <w:r>
        <w:t>Rauchen</w:t>
      </w:r>
    </w:p>
    <w:p w14:paraId="36955623" w14:textId="0C4C2705" w:rsidR="009E553B" w:rsidRPr="009E553B" w:rsidRDefault="009E553B" w:rsidP="009E553B">
      <w:pPr>
        <w:ind w:left="576"/>
      </w:pPr>
      <w:r>
        <w:t xml:space="preserve">Das </w:t>
      </w:r>
      <w:r w:rsidRPr="001C296B">
        <w:rPr>
          <w:b/>
        </w:rPr>
        <w:t>Rauchen</w:t>
      </w:r>
      <w:r>
        <w:t xml:space="preserve"> ist in allen gemeinschaft</w:t>
      </w:r>
      <w:r w:rsidR="00F44959">
        <w:t>l</w:t>
      </w:r>
      <w:r>
        <w:t>ich genutz</w:t>
      </w:r>
      <w:r w:rsidR="00F44959">
        <w:t>t</w:t>
      </w:r>
      <w:r>
        <w:t>en Bereichen des Gebäudes (Treppenräume, Flure, (Tief-)Garagen,</w:t>
      </w:r>
      <w:r w:rsidR="00F44959">
        <w:t xml:space="preserve"> Kellern) nicht gestattet.</w:t>
      </w:r>
    </w:p>
    <w:p w14:paraId="124B821F" w14:textId="7996345E" w:rsidR="007E1EB6" w:rsidRDefault="00B40E39" w:rsidP="00C61187">
      <w:pPr>
        <w:pStyle w:val="berschrift1"/>
      </w:pPr>
      <w:r>
        <w:t>Lüften</w:t>
      </w:r>
    </w:p>
    <w:p w14:paraId="6737F105" w14:textId="38BBB87D" w:rsidR="00D5061B" w:rsidRPr="00D5061B" w:rsidRDefault="00D5061B" w:rsidP="007005C5">
      <w:pPr>
        <w:ind w:left="576"/>
      </w:pPr>
      <w:r>
        <w:t xml:space="preserve">Wohnungen sind auch während Kälteperioden </w:t>
      </w:r>
      <w:r w:rsidRPr="001C296B">
        <w:rPr>
          <w:b/>
        </w:rPr>
        <w:t>regelmäßig und ausreichend</w:t>
      </w:r>
      <w:r>
        <w:t xml:space="preserve"> zu lüften. </w:t>
      </w:r>
      <w:r w:rsidR="005B7D8D">
        <w:t xml:space="preserve">Dazu dient ein möglichst kurzfristiges, aber ausreichendes Öffnen der Fenster. </w:t>
      </w:r>
      <w:r w:rsidR="007005C5">
        <w:t>Das Entlüften der Wohnräume, speziell der Küche</w:t>
      </w:r>
      <w:r w:rsidR="003E50D1">
        <w:t>,</w:t>
      </w:r>
      <w:r w:rsidR="007005C5">
        <w:t xml:space="preserve"> zum Treppenhaus ist nicht gestattet.</w:t>
      </w:r>
    </w:p>
    <w:p w14:paraId="501742CE" w14:textId="14CB9718" w:rsidR="00D56F4C" w:rsidRPr="00D56F4C" w:rsidRDefault="00D56F4C" w:rsidP="00D56F4C">
      <w:pPr>
        <w:pStyle w:val="berschrift1"/>
      </w:pPr>
      <w:r>
        <w:t>Haustiere</w:t>
      </w:r>
    </w:p>
    <w:p w14:paraId="2C2967FD" w14:textId="00D279C7" w:rsidR="00D56F4C" w:rsidRDefault="00D56F4C">
      <w:pPr>
        <w:pStyle w:val="Listenabsatz"/>
        <w:numPr>
          <w:ilvl w:val="0"/>
          <w:numId w:val="10"/>
        </w:numPr>
      </w:pPr>
      <w:r>
        <w:t>Das Halten von kleinen Haustieren ist grundsätzlich erlaubt. Bei der Haltung von großen Tieren und Hunden ist zuvor die Zustimmung der Vermietenden oder der Hausverwaltung einzuholen.</w:t>
      </w:r>
    </w:p>
    <w:p w14:paraId="739EA301" w14:textId="77777777" w:rsidR="004B5910" w:rsidRDefault="004B5910" w:rsidP="004B5910">
      <w:pPr>
        <w:pStyle w:val="Listenabsatz"/>
      </w:pPr>
    </w:p>
    <w:p w14:paraId="61DA7ECE" w14:textId="04E3FFEC" w:rsidR="004B5910" w:rsidRDefault="002C6CE5">
      <w:pPr>
        <w:pStyle w:val="Listenabsatz"/>
        <w:numPr>
          <w:ilvl w:val="0"/>
          <w:numId w:val="10"/>
        </w:numPr>
      </w:pPr>
      <w:r>
        <w:t xml:space="preserve">Haustiere dürfen sich indes nicht unbeaufsichtigt in gemeinschaftlich genutzten Teilen des Gebäudes </w:t>
      </w:r>
      <w:r w:rsidR="00664877">
        <w:t>oder auf dem Grundstück aufhalten.</w:t>
      </w:r>
    </w:p>
    <w:p w14:paraId="3A99B4F8" w14:textId="77777777" w:rsidR="004B5910" w:rsidRDefault="004B5910" w:rsidP="004B5910">
      <w:pPr>
        <w:pStyle w:val="Listenabsatz"/>
      </w:pPr>
    </w:p>
    <w:p w14:paraId="295043BE" w14:textId="5EF912B0" w:rsidR="00664877" w:rsidRDefault="00664877">
      <w:pPr>
        <w:pStyle w:val="Listenabsatz"/>
        <w:numPr>
          <w:ilvl w:val="0"/>
          <w:numId w:val="10"/>
        </w:numPr>
      </w:pPr>
      <w:r>
        <w:t>Verunreinigungen sind unverzüglich zu entfernen.</w:t>
      </w:r>
    </w:p>
    <w:p w14:paraId="5635A0DD" w14:textId="77777777" w:rsidR="004B5910" w:rsidRDefault="004B5910" w:rsidP="004B5910">
      <w:pPr>
        <w:pStyle w:val="Listenabsatz"/>
      </w:pPr>
    </w:p>
    <w:p w14:paraId="2E93C5A1" w14:textId="0A0FC237" w:rsidR="00664877" w:rsidRPr="00D56F4C" w:rsidRDefault="004B5910">
      <w:pPr>
        <w:pStyle w:val="Listenabsatz"/>
        <w:numPr>
          <w:ilvl w:val="0"/>
          <w:numId w:val="10"/>
        </w:numPr>
      </w:pPr>
      <w:r>
        <w:t>Haustiere sind von Spielplätzen fernzuhalten.</w:t>
      </w:r>
    </w:p>
    <w:p w14:paraId="59B15696" w14:textId="0070C5EF" w:rsidR="004A5DD7" w:rsidRDefault="004A5DD7" w:rsidP="00C61187">
      <w:pPr>
        <w:pStyle w:val="berschrift1"/>
      </w:pPr>
      <w:r>
        <w:t>Wohnung</w:t>
      </w:r>
    </w:p>
    <w:p w14:paraId="43158A9D" w14:textId="3322D183" w:rsidR="004A5DD7" w:rsidRPr="004A5DD7" w:rsidRDefault="004A5DD7" w:rsidP="004A5DD7">
      <w:pPr>
        <w:ind w:left="576"/>
      </w:pPr>
      <w:r>
        <w:t xml:space="preserve">Die Wohnung </w:t>
      </w:r>
      <w:r w:rsidR="004F7547">
        <w:t xml:space="preserve">und alle mitvermieteten Räumlichkeiten sind während der Mietdauer schonend </w:t>
      </w:r>
      <w:r w:rsidR="002F1245">
        <w:t>und vertragsgemäß zu behandeln. Auftretende Mängel sind der Hausverwaltung oder Vermieter:in umgehend zu melden.</w:t>
      </w:r>
    </w:p>
    <w:p w14:paraId="5D07F91C" w14:textId="3D329CAC" w:rsidR="00F04FAB" w:rsidRDefault="00F04FAB" w:rsidP="00C61187">
      <w:pPr>
        <w:pStyle w:val="berschrift1"/>
      </w:pPr>
      <w:r>
        <w:t>Garagen</w:t>
      </w:r>
    </w:p>
    <w:p w14:paraId="132A00B0" w14:textId="69FA38C1" w:rsidR="00F04FAB" w:rsidRPr="00F04FAB" w:rsidRDefault="00F04FAB" w:rsidP="00F04FAB">
      <w:pPr>
        <w:ind w:left="576"/>
      </w:pPr>
      <w:r>
        <w:t>Garagen dürfen nur zum Abstellen von Fahrzeugen</w:t>
      </w:r>
      <w:r w:rsidR="003E681C">
        <w:t>, deren Zubehör (Winterreifen), sowie Gartengeräte genutz</w:t>
      </w:r>
      <w:r w:rsidR="00392433">
        <w:t>t werden. Eine Nutzung als allgemeines Lager oder Wohnung ist nicht zulässig.</w:t>
      </w:r>
    </w:p>
    <w:p w14:paraId="5220B0AA" w14:textId="20D66C5D" w:rsidR="002C0D8D" w:rsidRDefault="002C0D8D" w:rsidP="00C61187">
      <w:pPr>
        <w:pStyle w:val="berschrift1"/>
      </w:pPr>
      <w:r>
        <w:lastRenderedPageBreak/>
        <w:t>Fahrzeuge</w:t>
      </w:r>
    </w:p>
    <w:p w14:paraId="4EDE65BC" w14:textId="4ABD6F9D" w:rsidR="002C0D8D" w:rsidRDefault="005C5108">
      <w:pPr>
        <w:pStyle w:val="Listenabsatz"/>
        <w:numPr>
          <w:ilvl w:val="0"/>
          <w:numId w:val="9"/>
        </w:numPr>
      </w:pPr>
      <w:r>
        <w:t xml:space="preserve">Das Abstellen von motorisierten Fahrzeugen ist nur auf ausgewiesenen Flächen gestattet. Beim Abstellen eines Fahrzeuges ist auf die ordnungsgemäße Sicherung </w:t>
      </w:r>
      <w:r w:rsidR="00EE1FF2">
        <w:t>gegen Wegrollen</w:t>
      </w:r>
      <w:r>
        <w:t xml:space="preserve">, </w:t>
      </w:r>
      <w:r w:rsidR="004C1189">
        <w:t>Diebstahl und die Vermeidung von Beeinträchtigungen Dritter zu achten.</w:t>
      </w:r>
    </w:p>
    <w:p w14:paraId="73F83E51" w14:textId="77777777" w:rsidR="00866295" w:rsidRDefault="00866295" w:rsidP="00866295">
      <w:pPr>
        <w:pStyle w:val="Listenabsatz"/>
      </w:pPr>
    </w:p>
    <w:p w14:paraId="6D127659" w14:textId="4534C26D" w:rsidR="00EE1FF2" w:rsidRDefault="00EE1FF2">
      <w:pPr>
        <w:pStyle w:val="Listenabsatz"/>
        <w:numPr>
          <w:ilvl w:val="0"/>
          <w:numId w:val="9"/>
        </w:numPr>
      </w:pPr>
      <w:r>
        <w:t>Das Halten oder gar Parken in Feuerwehrzufahrten und Rettungswegen ist grundsätzlich verboten.</w:t>
      </w:r>
    </w:p>
    <w:p w14:paraId="69F73609" w14:textId="77777777" w:rsidR="00BB584F" w:rsidRDefault="00BB584F" w:rsidP="00BB584F">
      <w:pPr>
        <w:pStyle w:val="Listenabsatz"/>
      </w:pPr>
    </w:p>
    <w:p w14:paraId="511E81F2" w14:textId="7592FE33" w:rsidR="00EE1FF2" w:rsidRDefault="00440E9A">
      <w:pPr>
        <w:pStyle w:val="Listenabsatz"/>
        <w:numPr>
          <w:ilvl w:val="0"/>
          <w:numId w:val="9"/>
        </w:numPr>
      </w:pPr>
      <w:r>
        <w:t xml:space="preserve">Ölwechsel und Reparaturen von </w:t>
      </w:r>
      <w:r w:rsidR="00CB6ED0">
        <w:t>Kraftfahrzeugen</w:t>
      </w:r>
      <w:r>
        <w:t xml:space="preserve"> sind auf dem </w:t>
      </w:r>
      <w:r w:rsidR="00E06027">
        <w:t>Grundstück</w:t>
      </w:r>
      <w:r>
        <w:t xml:space="preserve">, in Innenhöfen </w:t>
      </w:r>
      <w:r w:rsidR="005302D5">
        <w:t>und in (Tief-)Garagen nicht gestattet. Ausgenommen sind Reifenwechsel.</w:t>
      </w:r>
    </w:p>
    <w:p w14:paraId="7CAA000B" w14:textId="77777777" w:rsidR="00BB584F" w:rsidRDefault="00BB584F" w:rsidP="00BB584F">
      <w:pPr>
        <w:pStyle w:val="Listenabsatz"/>
      </w:pPr>
    </w:p>
    <w:p w14:paraId="7ABA92CC" w14:textId="06AC9EDB" w:rsidR="00BB584F" w:rsidRDefault="00BB584F">
      <w:pPr>
        <w:pStyle w:val="Listenabsatz"/>
        <w:numPr>
          <w:ilvl w:val="0"/>
          <w:numId w:val="9"/>
        </w:numPr>
      </w:pPr>
      <w:r>
        <w:t>Das Waschen von Fahrzeugen auf dem Grundstück und in (Tief-)Garagen ist nicht gestattet.</w:t>
      </w:r>
    </w:p>
    <w:p w14:paraId="4CCE4694" w14:textId="77777777" w:rsidR="00BB584F" w:rsidRDefault="00BB584F" w:rsidP="00BB584F">
      <w:pPr>
        <w:pStyle w:val="Listenabsatz"/>
      </w:pPr>
    </w:p>
    <w:p w14:paraId="7439C35A" w14:textId="73692C91" w:rsidR="00E06027" w:rsidRPr="002C0D8D" w:rsidRDefault="00E06027">
      <w:pPr>
        <w:pStyle w:val="Listenabsatz"/>
        <w:numPr>
          <w:ilvl w:val="0"/>
          <w:numId w:val="9"/>
        </w:numPr>
      </w:pPr>
      <w:r>
        <w:t>Das Befahren von Einfahrten, Parkplätzen und (Tief-)Garagen ist nur mit Schrittgeschwindigkeit gestattet.</w:t>
      </w:r>
      <w:r w:rsidR="00BA16C6">
        <w:t xml:space="preserve"> Generell ist die StVO auf dem gesamten Grundstück einzuhalten. In Engstellen </w:t>
      </w:r>
      <w:r w:rsidR="00D60F18">
        <w:t xml:space="preserve">ist gemäß § 1 </w:t>
      </w:r>
      <w:r w:rsidR="0039616B">
        <w:t xml:space="preserve">Abs. </w:t>
      </w:r>
      <w:r w:rsidR="00A00B38">
        <w:t>1 gegenseitige Rücksicht geboten.</w:t>
      </w:r>
    </w:p>
    <w:p w14:paraId="212B5D8B" w14:textId="7F6EA0ED" w:rsidR="00C61187" w:rsidRDefault="009B25C1" w:rsidP="00C61187">
      <w:pPr>
        <w:pStyle w:val="berschrift1"/>
      </w:pPr>
      <w:r>
        <w:t>Missachtung der Hausordnung</w:t>
      </w:r>
    </w:p>
    <w:p w14:paraId="7D7CC092" w14:textId="12B7ECC7" w:rsidR="00774C64" w:rsidRDefault="009B25C1" w:rsidP="009B25C1">
      <w:pPr>
        <w:ind w:left="576"/>
      </w:pPr>
      <w:r>
        <w:t>Bis Nichtbeachtung und Verstoß gegen die hier aufgestellten Regelungen behält sich die Vermieter:in vor</w:t>
      </w:r>
      <w:r w:rsidR="00777CB3">
        <w:t>,</w:t>
      </w:r>
      <w:r>
        <w:t xml:space="preserve"> eine </w:t>
      </w:r>
      <w:r w:rsidR="00346F7D">
        <w:t>Abmahnung auszusprechen</w:t>
      </w:r>
      <w:r w:rsidR="00427190">
        <w:t>.</w:t>
      </w:r>
      <w:r w:rsidR="00A60519">
        <w:t xml:space="preserve"> </w:t>
      </w:r>
    </w:p>
    <w:p w14:paraId="37B1F65F" w14:textId="69E7D254" w:rsidR="009B25C1" w:rsidRDefault="00A60519" w:rsidP="009B25C1">
      <w:pPr>
        <w:ind w:left="576"/>
      </w:pPr>
      <w:r>
        <w:t>Bei mehrfacher Abmahnung ist es der Vermieter:in zudem gestattet eine fristlose Kündigung gegenüber der Mietenden auszusprechen.</w:t>
      </w:r>
      <w:r w:rsidR="00346F7D">
        <w:t xml:space="preserve"> </w:t>
      </w:r>
    </w:p>
    <w:p w14:paraId="04116254" w14:textId="7D34213E" w:rsidR="00774C64" w:rsidRPr="009B25C1" w:rsidRDefault="00774C64" w:rsidP="009B25C1">
      <w:pPr>
        <w:ind w:left="576"/>
      </w:pPr>
      <w:r>
        <w:t xml:space="preserve">Aus einer vorübergehenden Duldung eines Verstoßes </w:t>
      </w:r>
      <w:r w:rsidR="003C2DFE">
        <w:t>sind</w:t>
      </w:r>
      <w:r>
        <w:t xml:space="preserve"> zudem kein</w:t>
      </w:r>
      <w:r w:rsidR="003C2DFE">
        <w:t>e</w:t>
      </w:r>
      <w:r>
        <w:t xml:space="preserve"> Recht</w:t>
      </w:r>
      <w:r w:rsidR="003C2DFE">
        <w:t>e für die Mietenden abzuleiten.</w:t>
      </w:r>
    </w:p>
    <w:p w14:paraId="3C719E72" w14:textId="4C097070" w:rsidR="00AD06A7" w:rsidRDefault="00C61187" w:rsidP="00C61187">
      <w:pPr>
        <w:pStyle w:val="berschrift1"/>
      </w:pPr>
      <w:r>
        <w:t>Änderungsrechte</w:t>
      </w:r>
    </w:p>
    <w:p w14:paraId="1B0F7EAC" w14:textId="11282468" w:rsidR="00C61187" w:rsidRPr="00C61187" w:rsidRDefault="00C61187" w:rsidP="009B25C1">
      <w:pPr>
        <w:ind w:left="576"/>
      </w:pPr>
      <w:r>
        <w:t>Die Vermieter:in behält sich das Recht vor, diese Hausordnung nach eigenem Ermessen zu ändern.</w:t>
      </w:r>
    </w:p>
    <w:sectPr w:rsidR="00C61187" w:rsidRPr="00C61187" w:rsidSect="00FD59A3">
      <w:headerReference w:type="default" r:id="rId14"/>
      <w:footerReference w:type="default" r:id="rId15"/>
      <w:pgSz w:w="11906" w:h="16838" w:code="9"/>
      <w:pgMar w:top="2016" w:right="1411" w:bottom="1411" w:left="2016" w:header="432" w:footer="562"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189B" w14:textId="77777777" w:rsidR="006E3EFC" w:rsidRDefault="006E3EFC">
      <w:r>
        <w:separator/>
      </w:r>
    </w:p>
  </w:endnote>
  <w:endnote w:type="continuationSeparator" w:id="0">
    <w:p w14:paraId="30CB7907" w14:textId="77777777" w:rsidR="006E3EFC" w:rsidRDefault="006E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6F92" w14:textId="77777777" w:rsidR="007F137D" w:rsidRDefault="007F13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F38D" w14:textId="6E46F2AD" w:rsidR="007F137D" w:rsidRDefault="007F13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C427" w14:textId="77777777" w:rsidR="007F137D" w:rsidRDefault="007F13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38321"/>
      <w:docPartObj>
        <w:docPartGallery w:val="Page Numbers (Bottom of Page)"/>
        <w:docPartUnique/>
      </w:docPartObj>
    </w:sdtPr>
    <w:sdtEndPr/>
    <w:sdtContent>
      <w:sdt>
        <w:sdtPr>
          <w:id w:val="1728636285"/>
          <w:docPartObj>
            <w:docPartGallery w:val="Page Numbers (Top of Page)"/>
            <w:docPartUnique/>
          </w:docPartObj>
        </w:sdtPr>
        <w:sdtEndPr/>
        <w:sdtContent>
          <w:p w14:paraId="33DB5DE2" w14:textId="0113A818" w:rsidR="00407DF6" w:rsidRDefault="00407DF6">
            <w:pPr>
              <w:pStyle w:val="Fuzeile"/>
              <w:jc w:val="center"/>
            </w:pPr>
            <w:r>
              <w:t xml:space="preserve">Seite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von </w:t>
            </w:r>
            <w:r w:rsidR="00271169">
              <w:rPr>
                <w:b/>
              </w:rPr>
              <w:t>6</w:t>
            </w:r>
          </w:p>
        </w:sdtContent>
      </w:sdt>
    </w:sdtContent>
  </w:sdt>
  <w:p w14:paraId="50B37E5C" w14:textId="1D6E846F" w:rsidR="00FA35B3" w:rsidRDefault="00FA35B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4C9D" w14:textId="77777777" w:rsidR="006E3EFC" w:rsidRDefault="006E3EFC">
      <w:r>
        <w:separator/>
      </w:r>
    </w:p>
  </w:footnote>
  <w:footnote w:type="continuationSeparator" w:id="0">
    <w:p w14:paraId="0988F62E" w14:textId="77777777" w:rsidR="006E3EFC" w:rsidRDefault="006E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8CD" w14:textId="77777777" w:rsidR="007F137D" w:rsidRDefault="007F13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938" w14:textId="507AFEF8" w:rsidR="007F137D" w:rsidRDefault="007F137D">
    <w:pPr>
      <w:pStyle w:val="Kopfzeile"/>
    </w:pPr>
    <w:r>
      <w:rPr>
        <w:noProof/>
        <w:lang w:val="en-US"/>
      </w:rPr>
      <w:drawing>
        <wp:anchor distT="0" distB="0" distL="114300" distR="114300" simplePos="0" relativeHeight="251654656" behindDoc="1" locked="0" layoutInCell="1" allowOverlap="1" wp14:anchorId="199448E3" wp14:editId="0D00DCB8">
          <wp:simplePos x="0" y="0"/>
          <wp:positionH relativeFrom="page">
            <wp:align>right</wp:align>
          </wp:positionH>
          <wp:positionV relativeFrom="paragraph">
            <wp:posOffset>-735993</wp:posOffset>
          </wp:positionV>
          <wp:extent cx="7816132" cy="10693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6132"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FBC3" w14:textId="77777777" w:rsidR="007F137D" w:rsidRDefault="007F137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4CD3" w14:textId="03CF9C6F" w:rsidR="00FA35B3" w:rsidRPr="00FD59A3" w:rsidRDefault="00B557D6" w:rsidP="00FD59A3">
    <w:pPr>
      <w:pStyle w:val="Kopfzeile"/>
    </w:pPr>
    <w:r>
      <w:rPr>
        <w:noProof/>
        <w:lang w:val="en-US"/>
      </w:rPr>
      <w:drawing>
        <wp:anchor distT="0" distB="0" distL="114300" distR="114300" simplePos="0" relativeHeight="251659264" behindDoc="1" locked="0" layoutInCell="1" allowOverlap="1" wp14:anchorId="4EB10FBC" wp14:editId="6759F3C9">
          <wp:simplePos x="0" y="0"/>
          <wp:positionH relativeFrom="page">
            <wp:posOffset>-2540</wp:posOffset>
          </wp:positionH>
          <wp:positionV relativeFrom="paragraph">
            <wp:posOffset>-266700</wp:posOffset>
          </wp:positionV>
          <wp:extent cx="7816132" cy="10693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6132"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517"/>
    <w:multiLevelType w:val="hybridMultilevel"/>
    <w:tmpl w:val="3CDADE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000C9"/>
    <w:multiLevelType w:val="multilevel"/>
    <w:tmpl w:val="7E226960"/>
    <w:lvl w:ilvl="0">
      <w:start w:val="1"/>
      <w:numFmt w:val="bullet"/>
      <w:pStyle w:val="aufzhlung"/>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0547"/>
    <w:multiLevelType w:val="hybridMultilevel"/>
    <w:tmpl w:val="79F648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023A1C"/>
    <w:multiLevelType w:val="multilevel"/>
    <w:tmpl w:val="09DA59EC"/>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ascii="Arial" w:hAnsi="Arial" w:hint="default"/>
        <w:b w:val="0"/>
        <w:i w:val="0"/>
        <w:sz w:val="22"/>
      </w:rPr>
    </w:lvl>
    <w:lvl w:ilvl="4">
      <w:start w:val="1"/>
      <w:numFmt w:val="decimal"/>
      <w:pStyle w:val="berschrift5"/>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FD0583"/>
    <w:multiLevelType w:val="hybridMultilevel"/>
    <w:tmpl w:val="6266588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65064C"/>
    <w:multiLevelType w:val="hybridMultilevel"/>
    <w:tmpl w:val="19F089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686CAB"/>
    <w:multiLevelType w:val="hybridMultilevel"/>
    <w:tmpl w:val="57D865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B73E88"/>
    <w:multiLevelType w:val="hybridMultilevel"/>
    <w:tmpl w:val="DDD847BC"/>
    <w:lvl w:ilvl="0" w:tplc="5E74E178">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677895"/>
    <w:multiLevelType w:val="hybridMultilevel"/>
    <w:tmpl w:val="5F9E88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937074"/>
    <w:multiLevelType w:val="multilevel"/>
    <w:tmpl w:val="0B70114A"/>
    <w:lvl w:ilvl="0">
      <w:start w:val="1"/>
      <w:numFmt w:val="upperRoman"/>
      <w:lvlText w:val="%1"/>
      <w:lvlJc w:val="left"/>
      <w:pPr>
        <w:tabs>
          <w:tab w:val="num" w:pos="432"/>
        </w:tabs>
        <w:ind w:left="432" w:hanging="432"/>
      </w:pPr>
      <w:rPr>
        <w:rFonts w:hint="default"/>
      </w:rPr>
    </w:lvl>
    <w:lvl w:ilvl="1">
      <w:start w:val="1"/>
      <w:numFmt w:val="decimal"/>
      <w:pStyle w:val="berschrift1"/>
      <w:lvlText w:val="%2"/>
      <w:lvlJc w:val="left"/>
      <w:pPr>
        <w:tabs>
          <w:tab w:val="num" w:pos="576"/>
        </w:tabs>
        <w:ind w:left="576" w:hanging="576"/>
      </w:pPr>
      <w:rPr>
        <w:rFonts w:hint="default"/>
      </w:rPr>
    </w:lvl>
    <w:lvl w:ilvl="2">
      <w:start w:val="1"/>
      <w:numFmt w:val="decimal"/>
      <w:pStyle w:val="berschrift2"/>
      <w:lvlText w:val="%2.%3"/>
      <w:lvlJc w:val="left"/>
      <w:pPr>
        <w:tabs>
          <w:tab w:val="num" w:pos="1080"/>
        </w:tabs>
        <w:ind w:left="1080" w:hanging="720"/>
      </w:pPr>
      <w:rPr>
        <w:rFonts w:ascii="Arial" w:hAnsi="Arial" w:cs="Arial" w:hint="default"/>
      </w:rPr>
    </w:lvl>
    <w:lvl w:ilvl="3">
      <w:start w:val="1"/>
      <w:numFmt w:val="decimal"/>
      <w:pStyle w:val="berschrift3"/>
      <w:lvlText w:val="%2.%3.%4"/>
      <w:lvlJc w:val="left"/>
      <w:pPr>
        <w:tabs>
          <w:tab w:val="num" w:pos="864"/>
        </w:tabs>
        <w:ind w:left="864" w:hanging="864"/>
      </w:pPr>
      <w:rPr>
        <w:rFonts w:ascii="Arial" w:hAnsi="Arial" w:cs="Arial" w:hint="default"/>
      </w:rPr>
    </w:lvl>
    <w:lvl w:ilvl="4">
      <w:start w:val="1"/>
      <w:numFmt w:val="decimal"/>
      <w:pStyle w:val="berschrift4"/>
      <w:lvlText w:val="%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72BF6C86"/>
    <w:multiLevelType w:val="hybridMultilevel"/>
    <w:tmpl w:val="D3B2D9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9191395">
    <w:abstractNumId w:val="9"/>
  </w:num>
  <w:num w:numId="2" w16cid:durableId="1835493167">
    <w:abstractNumId w:val="3"/>
  </w:num>
  <w:num w:numId="3" w16cid:durableId="1148204881">
    <w:abstractNumId w:val="1"/>
  </w:num>
  <w:num w:numId="4" w16cid:durableId="2058236385">
    <w:abstractNumId w:val="2"/>
  </w:num>
  <w:num w:numId="5" w16cid:durableId="925066650">
    <w:abstractNumId w:val="0"/>
  </w:num>
  <w:num w:numId="6" w16cid:durableId="1033767412">
    <w:abstractNumId w:val="5"/>
  </w:num>
  <w:num w:numId="7" w16cid:durableId="2052000168">
    <w:abstractNumId w:val="4"/>
  </w:num>
  <w:num w:numId="8" w16cid:durableId="1192887643">
    <w:abstractNumId w:val="8"/>
  </w:num>
  <w:num w:numId="9" w16cid:durableId="1896694435">
    <w:abstractNumId w:val="6"/>
  </w:num>
  <w:num w:numId="10" w16cid:durableId="1020662528">
    <w:abstractNumId w:val="7"/>
  </w:num>
  <w:num w:numId="11" w16cid:durableId="57825458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TM1tDAxMbEwMjZQ0lEKTi0uzszPAykwrgUAU0ZBEywAAAA="/>
  </w:docVars>
  <w:rsids>
    <w:rsidRoot w:val="006E4882"/>
    <w:rsid w:val="00000DE6"/>
    <w:rsid w:val="00002E1C"/>
    <w:rsid w:val="00003161"/>
    <w:rsid w:val="0000344E"/>
    <w:rsid w:val="00004239"/>
    <w:rsid w:val="00004461"/>
    <w:rsid w:val="000049B8"/>
    <w:rsid w:val="00004BBE"/>
    <w:rsid w:val="0000659F"/>
    <w:rsid w:val="000102A0"/>
    <w:rsid w:val="00010A38"/>
    <w:rsid w:val="0001223A"/>
    <w:rsid w:val="00012641"/>
    <w:rsid w:val="00014875"/>
    <w:rsid w:val="000164E9"/>
    <w:rsid w:val="00016E36"/>
    <w:rsid w:val="00020650"/>
    <w:rsid w:val="00020716"/>
    <w:rsid w:val="00020BC4"/>
    <w:rsid w:val="00025625"/>
    <w:rsid w:val="00026079"/>
    <w:rsid w:val="00026716"/>
    <w:rsid w:val="00034CD6"/>
    <w:rsid w:val="00034D94"/>
    <w:rsid w:val="00040F2A"/>
    <w:rsid w:val="000412D5"/>
    <w:rsid w:val="00041FD3"/>
    <w:rsid w:val="000445D4"/>
    <w:rsid w:val="00044ACA"/>
    <w:rsid w:val="000454F9"/>
    <w:rsid w:val="00045E50"/>
    <w:rsid w:val="00052C51"/>
    <w:rsid w:val="0005471B"/>
    <w:rsid w:val="00054B44"/>
    <w:rsid w:val="0006136D"/>
    <w:rsid w:val="00064656"/>
    <w:rsid w:val="000663D3"/>
    <w:rsid w:val="00066F5C"/>
    <w:rsid w:val="00072401"/>
    <w:rsid w:val="00072C52"/>
    <w:rsid w:val="00072E7E"/>
    <w:rsid w:val="0007401D"/>
    <w:rsid w:val="000762E0"/>
    <w:rsid w:val="000776BE"/>
    <w:rsid w:val="000778CD"/>
    <w:rsid w:val="000829BD"/>
    <w:rsid w:val="00091BFF"/>
    <w:rsid w:val="00092DA8"/>
    <w:rsid w:val="000A01C2"/>
    <w:rsid w:val="000A0BDD"/>
    <w:rsid w:val="000A16A5"/>
    <w:rsid w:val="000A2D6B"/>
    <w:rsid w:val="000A3272"/>
    <w:rsid w:val="000A3B6D"/>
    <w:rsid w:val="000A65EB"/>
    <w:rsid w:val="000A7D4A"/>
    <w:rsid w:val="000B198D"/>
    <w:rsid w:val="000B3073"/>
    <w:rsid w:val="000B57F2"/>
    <w:rsid w:val="000B60D7"/>
    <w:rsid w:val="000C1F80"/>
    <w:rsid w:val="000C2C75"/>
    <w:rsid w:val="000C2DB1"/>
    <w:rsid w:val="000C378B"/>
    <w:rsid w:val="000C3C80"/>
    <w:rsid w:val="000C6349"/>
    <w:rsid w:val="000C699B"/>
    <w:rsid w:val="000C714B"/>
    <w:rsid w:val="000D0360"/>
    <w:rsid w:val="000D283D"/>
    <w:rsid w:val="000D2C9A"/>
    <w:rsid w:val="000D509D"/>
    <w:rsid w:val="000D5DC9"/>
    <w:rsid w:val="000D66EA"/>
    <w:rsid w:val="000D6A6E"/>
    <w:rsid w:val="000D722A"/>
    <w:rsid w:val="000E1288"/>
    <w:rsid w:val="000E176D"/>
    <w:rsid w:val="000E3482"/>
    <w:rsid w:val="000E37DB"/>
    <w:rsid w:val="000E3E54"/>
    <w:rsid w:val="000E494E"/>
    <w:rsid w:val="000E4EA6"/>
    <w:rsid w:val="000E54D5"/>
    <w:rsid w:val="000E651F"/>
    <w:rsid w:val="000E6AAB"/>
    <w:rsid w:val="000F2075"/>
    <w:rsid w:val="000F220B"/>
    <w:rsid w:val="000F24A7"/>
    <w:rsid w:val="000F277D"/>
    <w:rsid w:val="000F36E2"/>
    <w:rsid w:val="000F4D26"/>
    <w:rsid w:val="00102109"/>
    <w:rsid w:val="00102E13"/>
    <w:rsid w:val="00107692"/>
    <w:rsid w:val="001106E1"/>
    <w:rsid w:val="001117A0"/>
    <w:rsid w:val="00112D1D"/>
    <w:rsid w:val="001133AC"/>
    <w:rsid w:val="001171F6"/>
    <w:rsid w:val="00117FBA"/>
    <w:rsid w:val="00122482"/>
    <w:rsid w:val="0012260B"/>
    <w:rsid w:val="00126CF3"/>
    <w:rsid w:val="00126DED"/>
    <w:rsid w:val="0013558A"/>
    <w:rsid w:val="00136373"/>
    <w:rsid w:val="001376D2"/>
    <w:rsid w:val="00140F33"/>
    <w:rsid w:val="0014227A"/>
    <w:rsid w:val="00142597"/>
    <w:rsid w:val="00143F8D"/>
    <w:rsid w:val="00147C71"/>
    <w:rsid w:val="00147E42"/>
    <w:rsid w:val="00150FAD"/>
    <w:rsid w:val="00157B53"/>
    <w:rsid w:val="00160850"/>
    <w:rsid w:val="00163206"/>
    <w:rsid w:val="001647F2"/>
    <w:rsid w:val="00164C1D"/>
    <w:rsid w:val="001677E7"/>
    <w:rsid w:val="001707FC"/>
    <w:rsid w:val="00172CA1"/>
    <w:rsid w:val="00173079"/>
    <w:rsid w:val="0017341F"/>
    <w:rsid w:val="0017463D"/>
    <w:rsid w:val="00175BB1"/>
    <w:rsid w:val="00177985"/>
    <w:rsid w:val="0018197C"/>
    <w:rsid w:val="0018275F"/>
    <w:rsid w:val="001829B5"/>
    <w:rsid w:val="001847EF"/>
    <w:rsid w:val="00184928"/>
    <w:rsid w:val="00185EFA"/>
    <w:rsid w:val="0019056F"/>
    <w:rsid w:val="00191992"/>
    <w:rsid w:val="001948EA"/>
    <w:rsid w:val="001950A4"/>
    <w:rsid w:val="0019522A"/>
    <w:rsid w:val="00197846"/>
    <w:rsid w:val="001A0316"/>
    <w:rsid w:val="001A14AD"/>
    <w:rsid w:val="001A2E06"/>
    <w:rsid w:val="001A2E56"/>
    <w:rsid w:val="001B1696"/>
    <w:rsid w:val="001B20AB"/>
    <w:rsid w:val="001B26BC"/>
    <w:rsid w:val="001C19D7"/>
    <w:rsid w:val="001C2202"/>
    <w:rsid w:val="001C296B"/>
    <w:rsid w:val="001C5426"/>
    <w:rsid w:val="001C6ED0"/>
    <w:rsid w:val="001C72BB"/>
    <w:rsid w:val="001D09AC"/>
    <w:rsid w:val="001D1301"/>
    <w:rsid w:val="001D13B1"/>
    <w:rsid w:val="001D1917"/>
    <w:rsid w:val="001D1CAE"/>
    <w:rsid w:val="001D36D8"/>
    <w:rsid w:val="001D6AD4"/>
    <w:rsid w:val="001E0C5A"/>
    <w:rsid w:val="001E32CA"/>
    <w:rsid w:val="001E510D"/>
    <w:rsid w:val="001E515C"/>
    <w:rsid w:val="001E6160"/>
    <w:rsid w:val="001F0726"/>
    <w:rsid w:val="001F18B9"/>
    <w:rsid w:val="001F3537"/>
    <w:rsid w:val="001F64B7"/>
    <w:rsid w:val="001F6E4A"/>
    <w:rsid w:val="001F742F"/>
    <w:rsid w:val="00203D47"/>
    <w:rsid w:val="002040F6"/>
    <w:rsid w:val="00204178"/>
    <w:rsid w:val="00206978"/>
    <w:rsid w:val="00212366"/>
    <w:rsid w:val="002134E8"/>
    <w:rsid w:val="00220FDD"/>
    <w:rsid w:val="00223AA5"/>
    <w:rsid w:val="0022642A"/>
    <w:rsid w:val="002300E9"/>
    <w:rsid w:val="002307DE"/>
    <w:rsid w:val="00231767"/>
    <w:rsid w:val="00232732"/>
    <w:rsid w:val="0023293F"/>
    <w:rsid w:val="00233A1F"/>
    <w:rsid w:val="00235465"/>
    <w:rsid w:val="0024056B"/>
    <w:rsid w:val="00241002"/>
    <w:rsid w:val="0024215A"/>
    <w:rsid w:val="002500B2"/>
    <w:rsid w:val="00253F40"/>
    <w:rsid w:val="00253FD0"/>
    <w:rsid w:val="00254DD4"/>
    <w:rsid w:val="00255A12"/>
    <w:rsid w:val="00255A28"/>
    <w:rsid w:val="0026020A"/>
    <w:rsid w:val="002617E1"/>
    <w:rsid w:val="002623C6"/>
    <w:rsid w:val="00262E00"/>
    <w:rsid w:val="00263900"/>
    <w:rsid w:val="00266A14"/>
    <w:rsid w:val="00266C11"/>
    <w:rsid w:val="0026749C"/>
    <w:rsid w:val="00271169"/>
    <w:rsid w:val="002746EE"/>
    <w:rsid w:val="002756E1"/>
    <w:rsid w:val="00275F78"/>
    <w:rsid w:val="00280F45"/>
    <w:rsid w:val="00281A77"/>
    <w:rsid w:val="0028331D"/>
    <w:rsid w:val="002834B4"/>
    <w:rsid w:val="0028366A"/>
    <w:rsid w:val="00283DCA"/>
    <w:rsid w:val="0028696E"/>
    <w:rsid w:val="00287D12"/>
    <w:rsid w:val="0029414F"/>
    <w:rsid w:val="00294C71"/>
    <w:rsid w:val="00294FE5"/>
    <w:rsid w:val="00295B74"/>
    <w:rsid w:val="00297844"/>
    <w:rsid w:val="002A037C"/>
    <w:rsid w:val="002A0667"/>
    <w:rsid w:val="002A067E"/>
    <w:rsid w:val="002A4B8E"/>
    <w:rsid w:val="002A4DA4"/>
    <w:rsid w:val="002A6FF9"/>
    <w:rsid w:val="002A7C0D"/>
    <w:rsid w:val="002B296D"/>
    <w:rsid w:val="002B38F8"/>
    <w:rsid w:val="002B4365"/>
    <w:rsid w:val="002B4AFB"/>
    <w:rsid w:val="002B5E4C"/>
    <w:rsid w:val="002B72A0"/>
    <w:rsid w:val="002C0D8D"/>
    <w:rsid w:val="002C6CE5"/>
    <w:rsid w:val="002C6E18"/>
    <w:rsid w:val="002C6E7E"/>
    <w:rsid w:val="002C794F"/>
    <w:rsid w:val="002D12F7"/>
    <w:rsid w:val="002D2F1E"/>
    <w:rsid w:val="002D40C1"/>
    <w:rsid w:val="002D500B"/>
    <w:rsid w:val="002D6CB4"/>
    <w:rsid w:val="002D73BD"/>
    <w:rsid w:val="002E51AB"/>
    <w:rsid w:val="002E604B"/>
    <w:rsid w:val="002E6BA8"/>
    <w:rsid w:val="002E7AFE"/>
    <w:rsid w:val="002F0A83"/>
    <w:rsid w:val="002F0C99"/>
    <w:rsid w:val="002F0D36"/>
    <w:rsid w:val="002F1245"/>
    <w:rsid w:val="002F1EEF"/>
    <w:rsid w:val="003000AB"/>
    <w:rsid w:val="0030145A"/>
    <w:rsid w:val="003022FE"/>
    <w:rsid w:val="003029A9"/>
    <w:rsid w:val="00303A1D"/>
    <w:rsid w:val="00303FD3"/>
    <w:rsid w:val="00306024"/>
    <w:rsid w:val="00311D00"/>
    <w:rsid w:val="003168FF"/>
    <w:rsid w:val="0031772F"/>
    <w:rsid w:val="00320F4A"/>
    <w:rsid w:val="00326895"/>
    <w:rsid w:val="0033047A"/>
    <w:rsid w:val="0033141C"/>
    <w:rsid w:val="00332672"/>
    <w:rsid w:val="00332F6D"/>
    <w:rsid w:val="00335653"/>
    <w:rsid w:val="00336D5E"/>
    <w:rsid w:val="003433D8"/>
    <w:rsid w:val="00345311"/>
    <w:rsid w:val="00346F7D"/>
    <w:rsid w:val="003501E2"/>
    <w:rsid w:val="00351407"/>
    <w:rsid w:val="00352ABE"/>
    <w:rsid w:val="00352B07"/>
    <w:rsid w:val="00353ED7"/>
    <w:rsid w:val="00366706"/>
    <w:rsid w:val="0036690C"/>
    <w:rsid w:val="00367866"/>
    <w:rsid w:val="00371F22"/>
    <w:rsid w:val="00373C80"/>
    <w:rsid w:val="00377110"/>
    <w:rsid w:val="00381A2B"/>
    <w:rsid w:val="00382B87"/>
    <w:rsid w:val="00383B0F"/>
    <w:rsid w:val="00386BA1"/>
    <w:rsid w:val="0038704F"/>
    <w:rsid w:val="003905AE"/>
    <w:rsid w:val="003905F0"/>
    <w:rsid w:val="003910EA"/>
    <w:rsid w:val="00392433"/>
    <w:rsid w:val="0039616B"/>
    <w:rsid w:val="003963F1"/>
    <w:rsid w:val="00397BA7"/>
    <w:rsid w:val="003A144F"/>
    <w:rsid w:val="003A39A5"/>
    <w:rsid w:val="003A4F0D"/>
    <w:rsid w:val="003A6310"/>
    <w:rsid w:val="003B07D4"/>
    <w:rsid w:val="003B17EE"/>
    <w:rsid w:val="003B2B7D"/>
    <w:rsid w:val="003B4A99"/>
    <w:rsid w:val="003B7571"/>
    <w:rsid w:val="003B7851"/>
    <w:rsid w:val="003C1059"/>
    <w:rsid w:val="003C173B"/>
    <w:rsid w:val="003C1F15"/>
    <w:rsid w:val="003C2DFE"/>
    <w:rsid w:val="003C4BE6"/>
    <w:rsid w:val="003C5B40"/>
    <w:rsid w:val="003C6BF9"/>
    <w:rsid w:val="003C72E7"/>
    <w:rsid w:val="003D1783"/>
    <w:rsid w:val="003D197F"/>
    <w:rsid w:val="003D3808"/>
    <w:rsid w:val="003D44A1"/>
    <w:rsid w:val="003D4EE0"/>
    <w:rsid w:val="003D64FD"/>
    <w:rsid w:val="003E4D4C"/>
    <w:rsid w:val="003E50D1"/>
    <w:rsid w:val="003E55A4"/>
    <w:rsid w:val="003E6340"/>
    <w:rsid w:val="003E681C"/>
    <w:rsid w:val="003F3CB8"/>
    <w:rsid w:val="003F474D"/>
    <w:rsid w:val="003F5151"/>
    <w:rsid w:val="00400894"/>
    <w:rsid w:val="00401A4B"/>
    <w:rsid w:val="00401D8D"/>
    <w:rsid w:val="004045A9"/>
    <w:rsid w:val="00405DA9"/>
    <w:rsid w:val="0040644B"/>
    <w:rsid w:val="00407DF6"/>
    <w:rsid w:val="004122A9"/>
    <w:rsid w:val="0041272A"/>
    <w:rsid w:val="00414147"/>
    <w:rsid w:val="00420FF8"/>
    <w:rsid w:val="004214BA"/>
    <w:rsid w:val="004244D6"/>
    <w:rsid w:val="00427190"/>
    <w:rsid w:val="00427A08"/>
    <w:rsid w:val="0043073C"/>
    <w:rsid w:val="004325D6"/>
    <w:rsid w:val="004333B7"/>
    <w:rsid w:val="0043394F"/>
    <w:rsid w:val="00433D46"/>
    <w:rsid w:val="00433EA6"/>
    <w:rsid w:val="00435AA4"/>
    <w:rsid w:val="004365D1"/>
    <w:rsid w:val="004373DA"/>
    <w:rsid w:val="004376B9"/>
    <w:rsid w:val="00437B9B"/>
    <w:rsid w:val="00440703"/>
    <w:rsid w:val="00440E9A"/>
    <w:rsid w:val="00442F21"/>
    <w:rsid w:val="0044336C"/>
    <w:rsid w:val="0044569C"/>
    <w:rsid w:val="00446367"/>
    <w:rsid w:val="00447BF2"/>
    <w:rsid w:val="00447D55"/>
    <w:rsid w:val="0045319B"/>
    <w:rsid w:val="00453F22"/>
    <w:rsid w:val="00461706"/>
    <w:rsid w:val="00461A71"/>
    <w:rsid w:val="00461E23"/>
    <w:rsid w:val="0046226B"/>
    <w:rsid w:val="00464149"/>
    <w:rsid w:val="00465C6B"/>
    <w:rsid w:val="00467BB6"/>
    <w:rsid w:val="0047254E"/>
    <w:rsid w:val="00472C6D"/>
    <w:rsid w:val="004744B1"/>
    <w:rsid w:val="0047477E"/>
    <w:rsid w:val="004755B0"/>
    <w:rsid w:val="004764FF"/>
    <w:rsid w:val="00480AC8"/>
    <w:rsid w:val="00480F35"/>
    <w:rsid w:val="00483257"/>
    <w:rsid w:val="00484D8B"/>
    <w:rsid w:val="00490606"/>
    <w:rsid w:val="00490917"/>
    <w:rsid w:val="00491BC9"/>
    <w:rsid w:val="00492E90"/>
    <w:rsid w:val="00494132"/>
    <w:rsid w:val="00496323"/>
    <w:rsid w:val="00496C99"/>
    <w:rsid w:val="004A20C3"/>
    <w:rsid w:val="004A2BB4"/>
    <w:rsid w:val="004A5DD7"/>
    <w:rsid w:val="004A6F59"/>
    <w:rsid w:val="004A70DD"/>
    <w:rsid w:val="004B0CE2"/>
    <w:rsid w:val="004B2EB5"/>
    <w:rsid w:val="004B5910"/>
    <w:rsid w:val="004B7A9D"/>
    <w:rsid w:val="004C1189"/>
    <w:rsid w:val="004C1C9D"/>
    <w:rsid w:val="004C4E67"/>
    <w:rsid w:val="004C7244"/>
    <w:rsid w:val="004D0137"/>
    <w:rsid w:val="004D21B4"/>
    <w:rsid w:val="004D5540"/>
    <w:rsid w:val="004D7F8C"/>
    <w:rsid w:val="004E1BF1"/>
    <w:rsid w:val="004E1DAA"/>
    <w:rsid w:val="004E38B3"/>
    <w:rsid w:val="004E457C"/>
    <w:rsid w:val="004E461E"/>
    <w:rsid w:val="004E5297"/>
    <w:rsid w:val="004E54ED"/>
    <w:rsid w:val="004E6CE9"/>
    <w:rsid w:val="004E6DDC"/>
    <w:rsid w:val="004F38B3"/>
    <w:rsid w:val="004F43E6"/>
    <w:rsid w:val="004F53F1"/>
    <w:rsid w:val="004F68F5"/>
    <w:rsid w:val="004F7547"/>
    <w:rsid w:val="004F7E68"/>
    <w:rsid w:val="00500C30"/>
    <w:rsid w:val="005024A9"/>
    <w:rsid w:val="00502AAE"/>
    <w:rsid w:val="00504EE5"/>
    <w:rsid w:val="00507896"/>
    <w:rsid w:val="00510F43"/>
    <w:rsid w:val="005114C6"/>
    <w:rsid w:val="00511633"/>
    <w:rsid w:val="0051210E"/>
    <w:rsid w:val="005134A4"/>
    <w:rsid w:val="00515891"/>
    <w:rsid w:val="00515A0F"/>
    <w:rsid w:val="00516AC9"/>
    <w:rsid w:val="0052083A"/>
    <w:rsid w:val="005223B8"/>
    <w:rsid w:val="00522A3D"/>
    <w:rsid w:val="005243C9"/>
    <w:rsid w:val="00525F72"/>
    <w:rsid w:val="0052611B"/>
    <w:rsid w:val="005302D5"/>
    <w:rsid w:val="00530ABA"/>
    <w:rsid w:val="00531FD5"/>
    <w:rsid w:val="005324F3"/>
    <w:rsid w:val="005326DE"/>
    <w:rsid w:val="00541CAE"/>
    <w:rsid w:val="00541CB8"/>
    <w:rsid w:val="005434AC"/>
    <w:rsid w:val="00543E98"/>
    <w:rsid w:val="005478CE"/>
    <w:rsid w:val="00550FDF"/>
    <w:rsid w:val="00557C6F"/>
    <w:rsid w:val="005606F7"/>
    <w:rsid w:val="0056242B"/>
    <w:rsid w:val="005624F5"/>
    <w:rsid w:val="00564443"/>
    <w:rsid w:val="00564B9A"/>
    <w:rsid w:val="00565100"/>
    <w:rsid w:val="0056536E"/>
    <w:rsid w:val="00571EC3"/>
    <w:rsid w:val="005727CB"/>
    <w:rsid w:val="005735AE"/>
    <w:rsid w:val="0057407C"/>
    <w:rsid w:val="00574CC5"/>
    <w:rsid w:val="00574D94"/>
    <w:rsid w:val="00574E17"/>
    <w:rsid w:val="00575BFE"/>
    <w:rsid w:val="00576141"/>
    <w:rsid w:val="00577FD3"/>
    <w:rsid w:val="00580B78"/>
    <w:rsid w:val="00582447"/>
    <w:rsid w:val="0058297B"/>
    <w:rsid w:val="005844B1"/>
    <w:rsid w:val="00585A3B"/>
    <w:rsid w:val="00587105"/>
    <w:rsid w:val="00587607"/>
    <w:rsid w:val="00587866"/>
    <w:rsid w:val="00593536"/>
    <w:rsid w:val="005943D5"/>
    <w:rsid w:val="00594D91"/>
    <w:rsid w:val="00595339"/>
    <w:rsid w:val="005A1119"/>
    <w:rsid w:val="005A3789"/>
    <w:rsid w:val="005A414B"/>
    <w:rsid w:val="005A712B"/>
    <w:rsid w:val="005B1D81"/>
    <w:rsid w:val="005B27D4"/>
    <w:rsid w:val="005B3C08"/>
    <w:rsid w:val="005B408B"/>
    <w:rsid w:val="005B4733"/>
    <w:rsid w:val="005B795D"/>
    <w:rsid w:val="005B7D8D"/>
    <w:rsid w:val="005C05C2"/>
    <w:rsid w:val="005C20ED"/>
    <w:rsid w:val="005C220E"/>
    <w:rsid w:val="005C5108"/>
    <w:rsid w:val="005C6D15"/>
    <w:rsid w:val="005C71DA"/>
    <w:rsid w:val="005D138D"/>
    <w:rsid w:val="005D16D2"/>
    <w:rsid w:val="005D172C"/>
    <w:rsid w:val="005D2772"/>
    <w:rsid w:val="005D30F5"/>
    <w:rsid w:val="005D3602"/>
    <w:rsid w:val="005D4228"/>
    <w:rsid w:val="005E124D"/>
    <w:rsid w:val="005E15D1"/>
    <w:rsid w:val="005E4F30"/>
    <w:rsid w:val="005E580D"/>
    <w:rsid w:val="005E6FE7"/>
    <w:rsid w:val="005F09F5"/>
    <w:rsid w:val="005F4D97"/>
    <w:rsid w:val="005F4EF2"/>
    <w:rsid w:val="00603019"/>
    <w:rsid w:val="00603DE0"/>
    <w:rsid w:val="00603E08"/>
    <w:rsid w:val="00604CA8"/>
    <w:rsid w:val="00605BE4"/>
    <w:rsid w:val="006116C5"/>
    <w:rsid w:val="006122D9"/>
    <w:rsid w:val="006129BC"/>
    <w:rsid w:val="006136C8"/>
    <w:rsid w:val="00614D20"/>
    <w:rsid w:val="006151B1"/>
    <w:rsid w:val="006153D1"/>
    <w:rsid w:val="00624C05"/>
    <w:rsid w:val="00627249"/>
    <w:rsid w:val="006276DB"/>
    <w:rsid w:val="00630CE1"/>
    <w:rsid w:val="00631062"/>
    <w:rsid w:val="00637A1F"/>
    <w:rsid w:val="006433A8"/>
    <w:rsid w:val="00644945"/>
    <w:rsid w:val="00645648"/>
    <w:rsid w:val="00645EB3"/>
    <w:rsid w:val="00650268"/>
    <w:rsid w:val="0065072C"/>
    <w:rsid w:val="0065114D"/>
    <w:rsid w:val="00651547"/>
    <w:rsid w:val="00654E3D"/>
    <w:rsid w:val="0065594D"/>
    <w:rsid w:val="00660BAE"/>
    <w:rsid w:val="006633EA"/>
    <w:rsid w:val="00664877"/>
    <w:rsid w:val="0066671C"/>
    <w:rsid w:val="00667101"/>
    <w:rsid w:val="00670AA1"/>
    <w:rsid w:val="00671BB4"/>
    <w:rsid w:val="00673D6D"/>
    <w:rsid w:val="006741B4"/>
    <w:rsid w:val="00676E34"/>
    <w:rsid w:val="0068005B"/>
    <w:rsid w:val="0068065B"/>
    <w:rsid w:val="00682183"/>
    <w:rsid w:val="006851C2"/>
    <w:rsid w:val="0068537A"/>
    <w:rsid w:val="00686889"/>
    <w:rsid w:val="006905A2"/>
    <w:rsid w:val="006918D6"/>
    <w:rsid w:val="006925A6"/>
    <w:rsid w:val="00692983"/>
    <w:rsid w:val="00693ED5"/>
    <w:rsid w:val="00694CE4"/>
    <w:rsid w:val="006971A4"/>
    <w:rsid w:val="006A2A33"/>
    <w:rsid w:val="006A2A87"/>
    <w:rsid w:val="006A3D32"/>
    <w:rsid w:val="006A7335"/>
    <w:rsid w:val="006A7962"/>
    <w:rsid w:val="006A7AF2"/>
    <w:rsid w:val="006B0879"/>
    <w:rsid w:val="006B0D22"/>
    <w:rsid w:val="006B28F5"/>
    <w:rsid w:val="006B5860"/>
    <w:rsid w:val="006B69F8"/>
    <w:rsid w:val="006C2FC6"/>
    <w:rsid w:val="006C326F"/>
    <w:rsid w:val="006C3D3B"/>
    <w:rsid w:val="006C4E8D"/>
    <w:rsid w:val="006C5AE5"/>
    <w:rsid w:val="006C60B1"/>
    <w:rsid w:val="006C61A9"/>
    <w:rsid w:val="006D2E72"/>
    <w:rsid w:val="006E3EFC"/>
    <w:rsid w:val="006E40C8"/>
    <w:rsid w:val="006E4882"/>
    <w:rsid w:val="006E789D"/>
    <w:rsid w:val="006F0586"/>
    <w:rsid w:val="006F0FAC"/>
    <w:rsid w:val="006F282E"/>
    <w:rsid w:val="006F478C"/>
    <w:rsid w:val="006F4CA3"/>
    <w:rsid w:val="006F5FFA"/>
    <w:rsid w:val="006F7E68"/>
    <w:rsid w:val="007005C5"/>
    <w:rsid w:val="00700C2B"/>
    <w:rsid w:val="00702295"/>
    <w:rsid w:val="00703B4D"/>
    <w:rsid w:val="00704355"/>
    <w:rsid w:val="007061C3"/>
    <w:rsid w:val="00706A04"/>
    <w:rsid w:val="00706EDB"/>
    <w:rsid w:val="007079D3"/>
    <w:rsid w:val="00712278"/>
    <w:rsid w:val="007157D9"/>
    <w:rsid w:val="007171EA"/>
    <w:rsid w:val="00721286"/>
    <w:rsid w:val="00721A82"/>
    <w:rsid w:val="007260F3"/>
    <w:rsid w:val="00727031"/>
    <w:rsid w:val="00727E58"/>
    <w:rsid w:val="00731212"/>
    <w:rsid w:val="00734094"/>
    <w:rsid w:val="00735606"/>
    <w:rsid w:val="007417BF"/>
    <w:rsid w:val="007424C0"/>
    <w:rsid w:val="00743F12"/>
    <w:rsid w:val="00747978"/>
    <w:rsid w:val="007510A1"/>
    <w:rsid w:val="00761381"/>
    <w:rsid w:val="00764FBE"/>
    <w:rsid w:val="00765517"/>
    <w:rsid w:val="00765913"/>
    <w:rsid w:val="007709C7"/>
    <w:rsid w:val="00770D9E"/>
    <w:rsid w:val="007724F5"/>
    <w:rsid w:val="00774674"/>
    <w:rsid w:val="00774BC2"/>
    <w:rsid w:val="00774C64"/>
    <w:rsid w:val="00777CB3"/>
    <w:rsid w:val="007817E8"/>
    <w:rsid w:val="00783FF3"/>
    <w:rsid w:val="0078400F"/>
    <w:rsid w:val="00786209"/>
    <w:rsid w:val="00786718"/>
    <w:rsid w:val="00790B88"/>
    <w:rsid w:val="00791E9C"/>
    <w:rsid w:val="00792706"/>
    <w:rsid w:val="00793CB0"/>
    <w:rsid w:val="007942A1"/>
    <w:rsid w:val="00795583"/>
    <w:rsid w:val="00795A9B"/>
    <w:rsid w:val="007A07C0"/>
    <w:rsid w:val="007A1BD5"/>
    <w:rsid w:val="007A316A"/>
    <w:rsid w:val="007A3C6B"/>
    <w:rsid w:val="007A3EEC"/>
    <w:rsid w:val="007A53F3"/>
    <w:rsid w:val="007A7367"/>
    <w:rsid w:val="007A7607"/>
    <w:rsid w:val="007B082E"/>
    <w:rsid w:val="007B13A3"/>
    <w:rsid w:val="007B27DD"/>
    <w:rsid w:val="007B3337"/>
    <w:rsid w:val="007B3A9F"/>
    <w:rsid w:val="007B4509"/>
    <w:rsid w:val="007B486B"/>
    <w:rsid w:val="007B504E"/>
    <w:rsid w:val="007B6A1D"/>
    <w:rsid w:val="007B6E6F"/>
    <w:rsid w:val="007B7240"/>
    <w:rsid w:val="007C0189"/>
    <w:rsid w:val="007C2DE9"/>
    <w:rsid w:val="007C37B9"/>
    <w:rsid w:val="007C3C4C"/>
    <w:rsid w:val="007C41CC"/>
    <w:rsid w:val="007C5D06"/>
    <w:rsid w:val="007C651B"/>
    <w:rsid w:val="007D1007"/>
    <w:rsid w:val="007D1876"/>
    <w:rsid w:val="007D42A6"/>
    <w:rsid w:val="007D4FCB"/>
    <w:rsid w:val="007D596F"/>
    <w:rsid w:val="007D5D7A"/>
    <w:rsid w:val="007D5E30"/>
    <w:rsid w:val="007D6004"/>
    <w:rsid w:val="007E13F2"/>
    <w:rsid w:val="007E1CA2"/>
    <w:rsid w:val="007E1EB6"/>
    <w:rsid w:val="007E2EB5"/>
    <w:rsid w:val="007E4707"/>
    <w:rsid w:val="007E58C7"/>
    <w:rsid w:val="007F074A"/>
    <w:rsid w:val="007F0BF9"/>
    <w:rsid w:val="007F137D"/>
    <w:rsid w:val="007F3075"/>
    <w:rsid w:val="007F6B2F"/>
    <w:rsid w:val="008008C8"/>
    <w:rsid w:val="00801B91"/>
    <w:rsid w:val="00802F43"/>
    <w:rsid w:val="00804DA2"/>
    <w:rsid w:val="00805799"/>
    <w:rsid w:val="00805834"/>
    <w:rsid w:val="0080684A"/>
    <w:rsid w:val="0080790C"/>
    <w:rsid w:val="008119D3"/>
    <w:rsid w:val="00812E4B"/>
    <w:rsid w:val="00813820"/>
    <w:rsid w:val="00815DFD"/>
    <w:rsid w:val="00816E79"/>
    <w:rsid w:val="00817C12"/>
    <w:rsid w:val="008219F0"/>
    <w:rsid w:val="008222C8"/>
    <w:rsid w:val="00824BB7"/>
    <w:rsid w:val="00825184"/>
    <w:rsid w:val="00825583"/>
    <w:rsid w:val="0082754D"/>
    <w:rsid w:val="0083014C"/>
    <w:rsid w:val="0083074D"/>
    <w:rsid w:val="00830BA3"/>
    <w:rsid w:val="008343CA"/>
    <w:rsid w:val="00835541"/>
    <w:rsid w:val="0083559C"/>
    <w:rsid w:val="00836931"/>
    <w:rsid w:val="00840259"/>
    <w:rsid w:val="0084110D"/>
    <w:rsid w:val="00842C5E"/>
    <w:rsid w:val="00844A5F"/>
    <w:rsid w:val="0084793F"/>
    <w:rsid w:val="00851AEE"/>
    <w:rsid w:val="00851BC4"/>
    <w:rsid w:val="00851CB0"/>
    <w:rsid w:val="008545F2"/>
    <w:rsid w:val="00855D12"/>
    <w:rsid w:val="00857F26"/>
    <w:rsid w:val="00860157"/>
    <w:rsid w:val="0086077E"/>
    <w:rsid w:val="0086094E"/>
    <w:rsid w:val="00862533"/>
    <w:rsid w:val="00863359"/>
    <w:rsid w:val="0086539E"/>
    <w:rsid w:val="00866295"/>
    <w:rsid w:val="00866FBB"/>
    <w:rsid w:val="008702A7"/>
    <w:rsid w:val="00870330"/>
    <w:rsid w:val="00874550"/>
    <w:rsid w:val="00874EAF"/>
    <w:rsid w:val="00875EEE"/>
    <w:rsid w:val="00877507"/>
    <w:rsid w:val="008808E3"/>
    <w:rsid w:val="00882751"/>
    <w:rsid w:val="00883BEC"/>
    <w:rsid w:val="00883D0A"/>
    <w:rsid w:val="008841F5"/>
    <w:rsid w:val="0088520A"/>
    <w:rsid w:val="0088781A"/>
    <w:rsid w:val="00890849"/>
    <w:rsid w:val="008914A5"/>
    <w:rsid w:val="0089230A"/>
    <w:rsid w:val="00894601"/>
    <w:rsid w:val="00894E5E"/>
    <w:rsid w:val="00895864"/>
    <w:rsid w:val="0089680F"/>
    <w:rsid w:val="008A080E"/>
    <w:rsid w:val="008A0D12"/>
    <w:rsid w:val="008A3690"/>
    <w:rsid w:val="008A4C35"/>
    <w:rsid w:val="008A5988"/>
    <w:rsid w:val="008B31A7"/>
    <w:rsid w:val="008C608B"/>
    <w:rsid w:val="008C7E4E"/>
    <w:rsid w:val="008D241F"/>
    <w:rsid w:val="008E118D"/>
    <w:rsid w:val="008E587B"/>
    <w:rsid w:val="008E67D9"/>
    <w:rsid w:val="008E6CFF"/>
    <w:rsid w:val="008F040E"/>
    <w:rsid w:val="008F091B"/>
    <w:rsid w:val="008F0C7B"/>
    <w:rsid w:val="008F2BAC"/>
    <w:rsid w:val="008F304C"/>
    <w:rsid w:val="008F3854"/>
    <w:rsid w:val="008F4357"/>
    <w:rsid w:val="008F47CB"/>
    <w:rsid w:val="008F6CA9"/>
    <w:rsid w:val="008F6F38"/>
    <w:rsid w:val="00901BBA"/>
    <w:rsid w:val="00903ED7"/>
    <w:rsid w:val="00904CC8"/>
    <w:rsid w:val="009067B9"/>
    <w:rsid w:val="00910015"/>
    <w:rsid w:val="009100C7"/>
    <w:rsid w:val="00911196"/>
    <w:rsid w:val="00911F69"/>
    <w:rsid w:val="00912D0C"/>
    <w:rsid w:val="00913057"/>
    <w:rsid w:val="0091335F"/>
    <w:rsid w:val="0091735E"/>
    <w:rsid w:val="00921321"/>
    <w:rsid w:val="009227AF"/>
    <w:rsid w:val="009228AE"/>
    <w:rsid w:val="00925471"/>
    <w:rsid w:val="0092611A"/>
    <w:rsid w:val="00926A44"/>
    <w:rsid w:val="00926EFA"/>
    <w:rsid w:val="00930952"/>
    <w:rsid w:val="00940C9B"/>
    <w:rsid w:val="00941059"/>
    <w:rsid w:val="00941469"/>
    <w:rsid w:val="009455A8"/>
    <w:rsid w:val="00946A3D"/>
    <w:rsid w:val="009501CE"/>
    <w:rsid w:val="00950F61"/>
    <w:rsid w:val="00952789"/>
    <w:rsid w:val="00953727"/>
    <w:rsid w:val="00955580"/>
    <w:rsid w:val="009632C1"/>
    <w:rsid w:val="00966505"/>
    <w:rsid w:val="00966B53"/>
    <w:rsid w:val="009676E8"/>
    <w:rsid w:val="00967B07"/>
    <w:rsid w:val="00971263"/>
    <w:rsid w:val="009737B3"/>
    <w:rsid w:val="00975DFD"/>
    <w:rsid w:val="00976AAF"/>
    <w:rsid w:val="0098023D"/>
    <w:rsid w:val="00982D68"/>
    <w:rsid w:val="00983014"/>
    <w:rsid w:val="00984860"/>
    <w:rsid w:val="00985103"/>
    <w:rsid w:val="00985B2F"/>
    <w:rsid w:val="00995BB3"/>
    <w:rsid w:val="009A03BF"/>
    <w:rsid w:val="009A0EB1"/>
    <w:rsid w:val="009A20CB"/>
    <w:rsid w:val="009A43F5"/>
    <w:rsid w:val="009B12B8"/>
    <w:rsid w:val="009B1F6B"/>
    <w:rsid w:val="009B25C1"/>
    <w:rsid w:val="009B303A"/>
    <w:rsid w:val="009B3668"/>
    <w:rsid w:val="009B37BE"/>
    <w:rsid w:val="009B502E"/>
    <w:rsid w:val="009B52D9"/>
    <w:rsid w:val="009B7D38"/>
    <w:rsid w:val="009C1410"/>
    <w:rsid w:val="009C5CF3"/>
    <w:rsid w:val="009C7956"/>
    <w:rsid w:val="009C7F79"/>
    <w:rsid w:val="009D0805"/>
    <w:rsid w:val="009D11C1"/>
    <w:rsid w:val="009D4857"/>
    <w:rsid w:val="009D5DC2"/>
    <w:rsid w:val="009D5EB6"/>
    <w:rsid w:val="009D7055"/>
    <w:rsid w:val="009D7838"/>
    <w:rsid w:val="009E1C1C"/>
    <w:rsid w:val="009E49CE"/>
    <w:rsid w:val="009E4F00"/>
    <w:rsid w:val="009E502F"/>
    <w:rsid w:val="009E553B"/>
    <w:rsid w:val="009E5D7E"/>
    <w:rsid w:val="009E60B5"/>
    <w:rsid w:val="009F0E8A"/>
    <w:rsid w:val="009F0F5C"/>
    <w:rsid w:val="009F129A"/>
    <w:rsid w:val="009F16DC"/>
    <w:rsid w:val="009F1A17"/>
    <w:rsid w:val="009F3AF0"/>
    <w:rsid w:val="009F3C65"/>
    <w:rsid w:val="009F6829"/>
    <w:rsid w:val="009F7F95"/>
    <w:rsid w:val="00A00B38"/>
    <w:rsid w:val="00A048A6"/>
    <w:rsid w:val="00A048A8"/>
    <w:rsid w:val="00A04E14"/>
    <w:rsid w:val="00A05A48"/>
    <w:rsid w:val="00A05FCE"/>
    <w:rsid w:val="00A064C5"/>
    <w:rsid w:val="00A1065B"/>
    <w:rsid w:val="00A11EF8"/>
    <w:rsid w:val="00A155BC"/>
    <w:rsid w:val="00A16394"/>
    <w:rsid w:val="00A163A6"/>
    <w:rsid w:val="00A239DA"/>
    <w:rsid w:val="00A24014"/>
    <w:rsid w:val="00A243FE"/>
    <w:rsid w:val="00A24FD5"/>
    <w:rsid w:val="00A25A99"/>
    <w:rsid w:val="00A26A4B"/>
    <w:rsid w:val="00A2752F"/>
    <w:rsid w:val="00A27535"/>
    <w:rsid w:val="00A2767E"/>
    <w:rsid w:val="00A27C4A"/>
    <w:rsid w:val="00A30402"/>
    <w:rsid w:val="00A321B3"/>
    <w:rsid w:val="00A32BBD"/>
    <w:rsid w:val="00A331BD"/>
    <w:rsid w:val="00A33A9E"/>
    <w:rsid w:val="00A35C7F"/>
    <w:rsid w:val="00A3763E"/>
    <w:rsid w:val="00A40C1D"/>
    <w:rsid w:val="00A4286A"/>
    <w:rsid w:val="00A43183"/>
    <w:rsid w:val="00A47263"/>
    <w:rsid w:val="00A47D54"/>
    <w:rsid w:val="00A47F24"/>
    <w:rsid w:val="00A50E59"/>
    <w:rsid w:val="00A51305"/>
    <w:rsid w:val="00A54C00"/>
    <w:rsid w:val="00A56CE5"/>
    <w:rsid w:val="00A5729C"/>
    <w:rsid w:val="00A60519"/>
    <w:rsid w:val="00A60FBC"/>
    <w:rsid w:val="00A6168E"/>
    <w:rsid w:val="00A61AE9"/>
    <w:rsid w:val="00A62710"/>
    <w:rsid w:val="00A645CE"/>
    <w:rsid w:val="00A65FFA"/>
    <w:rsid w:val="00A67DB8"/>
    <w:rsid w:val="00A71BC1"/>
    <w:rsid w:val="00A74064"/>
    <w:rsid w:val="00A76525"/>
    <w:rsid w:val="00A77C87"/>
    <w:rsid w:val="00A81EA9"/>
    <w:rsid w:val="00A82D90"/>
    <w:rsid w:val="00A82EFE"/>
    <w:rsid w:val="00A8401E"/>
    <w:rsid w:val="00A874BC"/>
    <w:rsid w:val="00A9259D"/>
    <w:rsid w:val="00A9263E"/>
    <w:rsid w:val="00A96244"/>
    <w:rsid w:val="00A973EE"/>
    <w:rsid w:val="00A97E7B"/>
    <w:rsid w:val="00AA120B"/>
    <w:rsid w:val="00AA1E6A"/>
    <w:rsid w:val="00AA3BA5"/>
    <w:rsid w:val="00AA4484"/>
    <w:rsid w:val="00AA5D44"/>
    <w:rsid w:val="00AA6DEF"/>
    <w:rsid w:val="00AB1358"/>
    <w:rsid w:val="00AB13FB"/>
    <w:rsid w:val="00AB16A5"/>
    <w:rsid w:val="00AB1B07"/>
    <w:rsid w:val="00AB370D"/>
    <w:rsid w:val="00AB62A5"/>
    <w:rsid w:val="00AB6A18"/>
    <w:rsid w:val="00AB7705"/>
    <w:rsid w:val="00AC2037"/>
    <w:rsid w:val="00AC3E4E"/>
    <w:rsid w:val="00AC42C8"/>
    <w:rsid w:val="00AC5964"/>
    <w:rsid w:val="00AC7824"/>
    <w:rsid w:val="00AD06A7"/>
    <w:rsid w:val="00AD19DA"/>
    <w:rsid w:val="00AD1A54"/>
    <w:rsid w:val="00AD26FC"/>
    <w:rsid w:val="00AD3B30"/>
    <w:rsid w:val="00AD418D"/>
    <w:rsid w:val="00AD4885"/>
    <w:rsid w:val="00AD7706"/>
    <w:rsid w:val="00AE11FE"/>
    <w:rsid w:val="00AE1F13"/>
    <w:rsid w:val="00AE2AFB"/>
    <w:rsid w:val="00AE2BE0"/>
    <w:rsid w:val="00AE3148"/>
    <w:rsid w:val="00AE370D"/>
    <w:rsid w:val="00AE3DA6"/>
    <w:rsid w:val="00AF0168"/>
    <w:rsid w:val="00AF237E"/>
    <w:rsid w:val="00AF2544"/>
    <w:rsid w:val="00AF2D95"/>
    <w:rsid w:val="00AF49CE"/>
    <w:rsid w:val="00AF71C4"/>
    <w:rsid w:val="00B0053D"/>
    <w:rsid w:val="00B0171D"/>
    <w:rsid w:val="00B018C2"/>
    <w:rsid w:val="00B0294A"/>
    <w:rsid w:val="00B056F9"/>
    <w:rsid w:val="00B07195"/>
    <w:rsid w:val="00B11B16"/>
    <w:rsid w:val="00B1295B"/>
    <w:rsid w:val="00B14C72"/>
    <w:rsid w:val="00B14E4B"/>
    <w:rsid w:val="00B17351"/>
    <w:rsid w:val="00B17410"/>
    <w:rsid w:val="00B20C33"/>
    <w:rsid w:val="00B21591"/>
    <w:rsid w:val="00B22E09"/>
    <w:rsid w:val="00B32141"/>
    <w:rsid w:val="00B34E46"/>
    <w:rsid w:val="00B356C7"/>
    <w:rsid w:val="00B35CAF"/>
    <w:rsid w:val="00B40E39"/>
    <w:rsid w:val="00B42FBB"/>
    <w:rsid w:val="00B433CA"/>
    <w:rsid w:val="00B44676"/>
    <w:rsid w:val="00B5347F"/>
    <w:rsid w:val="00B5425F"/>
    <w:rsid w:val="00B5437E"/>
    <w:rsid w:val="00B557D6"/>
    <w:rsid w:val="00B60DC3"/>
    <w:rsid w:val="00B61F3C"/>
    <w:rsid w:val="00B63DCD"/>
    <w:rsid w:val="00B6528F"/>
    <w:rsid w:val="00B662BB"/>
    <w:rsid w:val="00B66BF7"/>
    <w:rsid w:val="00B717E7"/>
    <w:rsid w:val="00B71C8B"/>
    <w:rsid w:val="00B723D9"/>
    <w:rsid w:val="00B73986"/>
    <w:rsid w:val="00B75294"/>
    <w:rsid w:val="00B76AC1"/>
    <w:rsid w:val="00B7725F"/>
    <w:rsid w:val="00B8014D"/>
    <w:rsid w:val="00B838A9"/>
    <w:rsid w:val="00B8646B"/>
    <w:rsid w:val="00B87F01"/>
    <w:rsid w:val="00B92E25"/>
    <w:rsid w:val="00B944DD"/>
    <w:rsid w:val="00B95728"/>
    <w:rsid w:val="00BA06D4"/>
    <w:rsid w:val="00BA0EE6"/>
    <w:rsid w:val="00BA16C6"/>
    <w:rsid w:val="00BA1E35"/>
    <w:rsid w:val="00BA21BF"/>
    <w:rsid w:val="00BA49F6"/>
    <w:rsid w:val="00BA596D"/>
    <w:rsid w:val="00BA6744"/>
    <w:rsid w:val="00BA6902"/>
    <w:rsid w:val="00BA7060"/>
    <w:rsid w:val="00BA7942"/>
    <w:rsid w:val="00BA7A37"/>
    <w:rsid w:val="00BA7CF2"/>
    <w:rsid w:val="00BB3330"/>
    <w:rsid w:val="00BB584F"/>
    <w:rsid w:val="00BB69FE"/>
    <w:rsid w:val="00BB6CA1"/>
    <w:rsid w:val="00BC148E"/>
    <w:rsid w:val="00BC192A"/>
    <w:rsid w:val="00BC2ACB"/>
    <w:rsid w:val="00BC3E88"/>
    <w:rsid w:val="00BC6866"/>
    <w:rsid w:val="00BC68C9"/>
    <w:rsid w:val="00BC76AB"/>
    <w:rsid w:val="00BD0518"/>
    <w:rsid w:val="00BD09AA"/>
    <w:rsid w:val="00BD34BD"/>
    <w:rsid w:val="00BD4282"/>
    <w:rsid w:val="00BD447D"/>
    <w:rsid w:val="00BE11AD"/>
    <w:rsid w:val="00BE151E"/>
    <w:rsid w:val="00BE3B61"/>
    <w:rsid w:val="00BE4719"/>
    <w:rsid w:val="00BE567B"/>
    <w:rsid w:val="00BE5761"/>
    <w:rsid w:val="00BE6B52"/>
    <w:rsid w:val="00BF1976"/>
    <w:rsid w:val="00BF35F4"/>
    <w:rsid w:val="00BF6510"/>
    <w:rsid w:val="00C02529"/>
    <w:rsid w:val="00C05E20"/>
    <w:rsid w:val="00C06557"/>
    <w:rsid w:val="00C06CD9"/>
    <w:rsid w:val="00C07AAB"/>
    <w:rsid w:val="00C11381"/>
    <w:rsid w:val="00C122BE"/>
    <w:rsid w:val="00C12C36"/>
    <w:rsid w:val="00C12E20"/>
    <w:rsid w:val="00C13047"/>
    <w:rsid w:val="00C13DB0"/>
    <w:rsid w:val="00C143D7"/>
    <w:rsid w:val="00C14868"/>
    <w:rsid w:val="00C1542D"/>
    <w:rsid w:val="00C1609B"/>
    <w:rsid w:val="00C20262"/>
    <w:rsid w:val="00C20F6B"/>
    <w:rsid w:val="00C214EF"/>
    <w:rsid w:val="00C23A31"/>
    <w:rsid w:val="00C25861"/>
    <w:rsid w:val="00C26584"/>
    <w:rsid w:val="00C27994"/>
    <w:rsid w:val="00C355AD"/>
    <w:rsid w:val="00C400A9"/>
    <w:rsid w:val="00C407B6"/>
    <w:rsid w:val="00C40DF7"/>
    <w:rsid w:val="00C41358"/>
    <w:rsid w:val="00C422B5"/>
    <w:rsid w:val="00C436EC"/>
    <w:rsid w:val="00C4455A"/>
    <w:rsid w:val="00C44A1E"/>
    <w:rsid w:val="00C45487"/>
    <w:rsid w:val="00C54D72"/>
    <w:rsid w:val="00C560F5"/>
    <w:rsid w:val="00C56C03"/>
    <w:rsid w:val="00C5789A"/>
    <w:rsid w:val="00C60446"/>
    <w:rsid w:val="00C60779"/>
    <w:rsid w:val="00C610A7"/>
    <w:rsid w:val="00C61187"/>
    <w:rsid w:val="00C61BD7"/>
    <w:rsid w:val="00C62CC2"/>
    <w:rsid w:val="00C6497E"/>
    <w:rsid w:val="00C65256"/>
    <w:rsid w:val="00C663EE"/>
    <w:rsid w:val="00C669A7"/>
    <w:rsid w:val="00C7048D"/>
    <w:rsid w:val="00C73A54"/>
    <w:rsid w:val="00C83E4D"/>
    <w:rsid w:val="00C84E0A"/>
    <w:rsid w:val="00C864A5"/>
    <w:rsid w:val="00C87BC5"/>
    <w:rsid w:val="00C91F86"/>
    <w:rsid w:val="00C92921"/>
    <w:rsid w:val="00C96D25"/>
    <w:rsid w:val="00C978B3"/>
    <w:rsid w:val="00CA3F4E"/>
    <w:rsid w:val="00CA59F2"/>
    <w:rsid w:val="00CA6557"/>
    <w:rsid w:val="00CA6CD9"/>
    <w:rsid w:val="00CA72C2"/>
    <w:rsid w:val="00CA7F9E"/>
    <w:rsid w:val="00CB139E"/>
    <w:rsid w:val="00CB200B"/>
    <w:rsid w:val="00CB333C"/>
    <w:rsid w:val="00CB454C"/>
    <w:rsid w:val="00CB4DB1"/>
    <w:rsid w:val="00CB5AA8"/>
    <w:rsid w:val="00CB6ED0"/>
    <w:rsid w:val="00CB753A"/>
    <w:rsid w:val="00CC1F11"/>
    <w:rsid w:val="00CC4247"/>
    <w:rsid w:val="00CC74F0"/>
    <w:rsid w:val="00CD33AC"/>
    <w:rsid w:val="00CD53E6"/>
    <w:rsid w:val="00CD5D60"/>
    <w:rsid w:val="00CD7B8B"/>
    <w:rsid w:val="00CE1044"/>
    <w:rsid w:val="00CE1E6B"/>
    <w:rsid w:val="00CE3096"/>
    <w:rsid w:val="00CE4019"/>
    <w:rsid w:val="00CE474A"/>
    <w:rsid w:val="00CE572F"/>
    <w:rsid w:val="00CE5FCF"/>
    <w:rsid w:val="00CF05EC"/>
    <w:rsid w:val="00CF3054"/>
    <w:rsid w:val="00CF48AE"/>
    <w:rsid w:val="00CF56D3"/>
    <w:rsid w:val="00D01BE0"/>
    <w:rsid w:val="00D0386E"/>
    <w:rsid w:val="00D05417"/>
    <w:rsid w:val="00D056DE"/>
    <w:rsid w:val="00D0597E"/>
    <w:rsid w:val="00D05D39"/>
    <w:rsid w:val="00D11B08"/>
    <w:rsid w:val="00D17860"/>
    <w:rsid w:val="00D178F1"/>
    <w:rsid w:val="00D17DAF"/>
    <w:rsid w:val="00D2018F"/>
    <w:rsid w:val="00D22182"/>
    <w:rsid w:val="00D247C2"/>
    <w:rsid w:val="00D24A3C"/>
    <w:rsid w:val="00D27B93"/>
    <w:rsid w:val="00D31CA8"/>
    <w:rsid w:val="00D365C0"/>
    <w:rsid w:val="00D4040F"/>
    <w:rsid w:val="00D405A4"/>
    <w:rsid w:val="00D41CC0"/>
    <w:rsid w:val="00D432AC"/>
    <w:rsid w:val="00D46609"/>
    <w:rsid w:val="00D466D3"/>
    <w:rsid w:val="00D5061B"/>
    <w:rsid w:val="00D50A99"/>
    <w:rsid w:val="00D51080"/>
    <w:rsid w:val="00D51506"/>
    <w:rsid w:val="00D56799"/>
    <w:rsid w:val="00D56F4C"/>
    <w:rsid w:val="00D60F18"/>
    <w:rsid w:val="00D61CE4"/>
    <w:rsid w:val="00D6236C"/>
    <w:rsid w:val="00D65946"/>
    <w:rsid w:val="00D666C9"/>
    <w:rsid w:val="00D7101B"/>
    <w:rsid w:val="00D72CA6"/>
    <w:rsid w:val="00D74C90"/>
    <w:rsid w:val="00D7553A"/>
    <w:rsid w:val="00D758A2"/>
    <w:rsid w:val="00D77E61"/>
    <w:rsid w:val="00D800B4"/>
    <w:rsid w:val="00D84FA3"/>
    <w:rsid w:val="00D850C1"/>
    <w:rsid w:val="00D85A8A"/>
    <w:rsid w:val="00D85A8B"/>
    <w:rsid w:val="00D879C4"/>
    <w:rsid w:val="00D9007C"/>
    <w:rsid w:val="00D90C21"/>
    <w:rsid w:val="00D945A4"/>
    <w:rsid w:val="00D94BA9"/>
    <w:rsid w:val="00D94C7F"/>
    <w:rsid w:val="00D975B2"/>
    <w:rsid w:val="00D97CA2"/>
    <w:rsid w:val="00DA0913"/>
    <w:rsid w:val="00DA0E3B"/>
    <w:rsid w:val="00DA2556"/>
    <w:rsid w:val="00DA38E2"/>
    <w:rsid w:val="00DA7C6B"/>
    <w:rsid w:val="00DA7E7A"/>
    <w:rsid w:val="00DB10E7"/>
    <w:rsid w:val="00DB1313"/>
    <w:rsid w:val="00DB2140"/>
    <w:rsid w:val="00DB2F5E"/>
    <w:rsid w:val="00DB71EC"/>
    <w:rsid w:val="00DB78C2"/>
    <w:rsid w:val="00DC128A"/>
    <w:rsid w:val="00DC541F"/>
    <w:rsid w:val="00DC54A8"/>
    <w:rsid w:val="00DC60A0"/>
    <w:rsid w:val="00DC6ED3"/>
    <w:rsid w:val="00DC7E77"/>
    <w:rsid w:val="00DD0F56"/>
    <w:rsid w:val="00DD51FE"/>
    <w:rsid w:val="00DD5EF4"/>
    <w:rsid w:val="00DD7505"/>
    <w:rsid w:val="00DD7CC0"/>
    <w:rsid w:val="00DE0E89"/>
    <w:rsid w:val="00DE10AA"/>
    <w:rsid w:val="00DE1975"/>
    <w:rsid w:val="00DE240C"/>
    <w:rsid w:val="00DE287D"/>
    <w:rsid w:val="00DE76AC"/>
    <w:rsid w:val="00DE787A"/>
    <w:rsid w:val="00DF0963"/>
    <w:rsid w:val="00DF44CD"/>
    <w:rsid w:val="00DF4F91"/>
    <w:rsid w:val="00DF557E"/>
    <w:rsid w:val="00DF7A85"/>
    <w:rsid w:val="00E00B94"/>
    <w:rsid w:val="00E00FDD"/>
    <w:rsid w:val="00E020CE"/>
    <w:rsid w:val="00E06027"/>
    <w:rsid w:val="00E0758D"/>
    <w:rsid w:val="00E121D5"/>
    <w:rsid w:val="00E173EE"/>
    <w:rsid w:val="00E20D8C"/>
    <w:rsid w:val="00E2451F"/>
    <w:rsid w:val="00E303CC"/>
    <w:rsid w:val="00E32693"/>
    <w:rsid w:val="00E32A68"/>
    <w:rsid w:val="00E32C12"/>
    <w:rsid w:val="00E33815"/>
    <w:rsid w:val="00E33D33"/>
    <w:rsid w:val="00E34C66"/>
    <w:rsid w:val="00E35640"/>
    <w:rsid w:val="00E356EF"/>
    <w:rsid w:val="00E36BCA"/>
    <w:rsid w:val="00E37D82"/>
    <w:rsid w:val="00E403D3"/>
    <w:rsid w:val="00E4193D"/>
    <w:rsid w:val="00E42408"/>
    <w:rsid w:val="00E43027"/>
    <w:rsid w:val="00E44371"/>
    <w:rsid w:val="00E46D55"/>
    <w:rsid w:val="00E54B51"/>
    <w:rsid w:val="00E56380"/>
    <w:rsid w:val="00E60383"/>
    <w:rsid w:val="00E6067A"/>
    <w:rsid w:val="00E6412A"/>
    <w:rsid w:val="00E6609F"/>
    <w:rsid w:val="00E67834"/>
    <w:rsid w:val="00E6784D"/>
    <w:rsid w:val="00E71ACF"/>
    <w:rsid w:val="00E72678"/>
    <w:rsid w:val="00E73603"/>
    <w:rsid w:val="00E73D67"/>
    <w:rsid w:val="00E749B0"/>
    <w:rsid w:val="00E74AB8"/>
    <w:rsid w:val="00E75900"/>
    <w:rsid w:val="00E77B9D"/>
    <w:rsid w:val="00E82478"/>
    <w:rsid w:val="00E83020"/>
    <w:rsid w:val="00E863D4"/>
    <w:rsid w:val="00E86607"/>
    <w:rsid w:val="00E8676E"/>
    <w:rsid w:val="00E86CEE"/>
    <w:rsid w:val="00E86D16"/>
    <w:rsid w:val="00E91DCE"/>
    <w:rsid w:val="00E937E0"/>
    <w:rsid w:val="00E95336"/>
    <w:rsid w:val="00E9535F"/>
    <w:rsid w:val="00E95EC8"/>
    <w:rsid w:val="00EA0799"/>
    <w:rsid w:val="00EA0D4E"/>
    <w:rsid w:val="00EA1C0F"/>
    <w:rsid w:val="00EA26E5"/>
    <w:rsid w:val="00EA2A1E"/>
    <w:rsid w:val="00EA2D2F"/>
    <w:rsid w:val="00EA5A7A"/>
    <w:rsid w:val="00EA5EBA"/>
    <w:rsid w:val="00EA5F62"/>
    <w:rsid w:val="00EB0BE3"/>
    <w:rsid w:val="00EB0F23"/>
    <w:rsid w:val="00EB3626"/>
    <w:rsid w:val="00EB4653"/>
    <w:rsid w:val="00EB4EE2"/>
    <w:rsid w:val="00EB60FB"/>
    <w:rsid w:val="00EC1F6D"/>
    <w:rsid w:val="00EC4445"/>
    <w:rsid w:val="00EC44C6"/>
    <w:rsid w:val="00EC44EE"/>
    <w:rsid w:val="00EC7E14"/>
    <w:rsid w:val="00ED0468"/>
    <w:rsid w:val="00ED3E09"/>
    <w:rsid w:val="00ED5575"/>
    <w:rsid w:val="00ED6630"/>
    <w:rsid w:val="00ED7650"/>
    <w:rsid w:val="00EE0D14"/>
    <w:rsid w:val="00EE1B9E"/>
    <w:rsid w:val="00EE1FF2"/>
    <w:rsid w:val="00EE2BDB"/>
    <w:rsid w:val="00EE3720"/>
    <w:rsid w:val="00EE50FE"/>
    <w:rsid w:val="00EE52C1"/>
    <w:rsid w:val="00EE7C80"/>
    <w:rsid w:val="00EF026A"/>
    <w:rsid w:val="00EF047A"/>
    <w:rsid w:val="00EF247B"/>
    <w:rsid w:val="00EF441A"/>
    <w:rsid w:val="00EF5832"/>
    <w:rsid w:val="00EF7F52"/>
    <w:rsid w:val="00F00C03"/>
    <w:rsid w:val="00F03274"/>
    <w:rsid w:val="00F04FAB"/>
    <w:rsid w:val="00F05769"/>
    <w:rsid w:val="00F072A1"/>
    <w:rsid w:val="00F07B84"/>
    <w:rsid w:val="00F11079"/>
    <w:rsid w:val="00F11484"/>
    <w:rsid w:val="00F121F6"/>
    <w:rsid w:val="00F1456F"/>
    <w:rsid w:val="00F17C0E"/>
    <w:rsid w:val="00F2029C"/>
    <w:rsid w:val="00F223E9"/>
    <w:rsid w:val="00F22E3C"/>
    <w:rsid w:val="00F25B3B"/>
    <w:rsid w:val="00F267FF"/>
    <w:rsid w:val="00F2776A"/>
    <w:rsid w:val="00F27BF9"/>
    <w:rsid w:val="00F30981"/>
    <w:rsid w:val="00F31958"/>
    <w:rsid w:val="00F324F1"/>
    <w:rsid w:val="00F33FF7"/>
    <w:rsid w:val="00F34218"/>
    <w:rsid w:val="00F35B18"/>
    <w:rsid w:val="00F3622B"/>
    <w:rsid w:val="00F36676"/>
    <w:rsid w:val="00F372A4"/>
    <w:rsid w:val="00F37489"/>
    <w:rsid w:val="00F377A7"/>
    <w:rsid w:val="00F408D1"/>
    <w:rsid w:val="00F40958"/>
    <w:rsid w:val="00F41A4E"/>
    <w:rsid w:val="00F42379"/>
    <w:rsid w:val="00F43ADB"/>
    <w:rsid w:val="00F44179"/>
    <w:rsid w:val="00F44959"/>
    <w:rsid w:val="00F454F7"/>
    <w:rsid w:val="00F458CB"/>
    <w:rsid w:val="00F55E91"/>
    <w:rsid w:val="00F56D2A"/>
    <w:rsid w:val="00F63FED"/>
    <w:rsid w:val="00F66EC5"/>
    <w:rsid w:val="00F71F8C"/>
    <w:rsid w:val="00F72531"/>
    <w:rsid w:val="00F74ED2"/>
    <w:rsid w:val="00F76CFF"/>
    <w:rsid w:val="00F77850"/>
    <w:rsid w:val="00F80765"/>
    <w:rsid w:val="00F8275F"/>
    <w:rsid w:val="00F8344F"/>
    <w:rsid w:val="00F83C4A"/>
    <w:rsid w:val="00F86085"/>
    <w:rsid w:val="00F873E4"/>
    <w:rsid w:val="00F87E41"/>
    <w:rsid w:val="00F9095D"/>
    <w:rsid w:val="00F92EDE"/>
    <w:rsid w:val="00F950AA"/>
    <w:rsid w:val="00F96E70"/>
    <w:rsid w:val="00FA2D20"/>
    <w:rsid w:val="00FA35B3"/>
    <w:rsid w:val="00FB051B"/>
    <w:rsid w:val="00FB12D1"/>
    <w:rsid w:val="00FB185F"/>
    <w:rsid w:val="00FB1950"/>
    <w:rsid w:val="00FB1A72"/>
    <w:rsid w:val="00FB3005"/>
    <w:rsid w:val="00FC00B6"/>
    <w:rsid w:val="00FC2AD1"/>
    <w:rsid w:val="00FC51F2"/>
    <w:rsid w:val="00FD0320"/>
    <w:rsid w:val="00FD10DF"/>
    <w:rsid w:val="00FD2F73"/>
    <w:rsid w:val="00FD39F5"/>
    <w:rsid w:val="00FD4357"/>
    <w:rsid w:val="00FD49CA"/>
    <w:rsid w:val="00FD59A3"/>
    <w:rsid w:val="00FE14C5"/>
    <w:rsid w:val="00FE2549"/>
    <w:rsid w:val="00FE34F2"/>
    <w:rsid w:val="00FE6B1E"/>
    <w:rsid w:val="00FF1B86"/>
    <w:rsid w:val="00FF30D9"/>
    <w:rsid w:val="00FF3A47"/>
    <w:rsid w:val="00FF4C1D"/>
    <w:rsid w:val="00FF6E9D"/>
    <w:rsid w:val="00FF775D"/>
    <w:rsid w:val="00FF7AF1"/>
    <w:rsid w:val="00FF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DD1AC"/>
  <w15:docId w15:val="{7C36DC30-1327-42E0-BE8A-AA58A685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0DE6"/>
    <w:pPr>
      <w:spacing w:after="120" w:line="312" w:lineRule="auto"/>
      <w:jc w:val="both"/>
    </w:pPr>
    <w:rPr>
      <w:rFonts w:ascii="Arial" w:hAnsi="Arial"/>
      <w:sz w:val="22"/>
      <w:szCs w:val="24"/>
    </w:rPr>
  </w:style>
  <w:style w:type="paragraph" w:styleId="berschrift1">
    <w:name w:val="heading 1"/>
    <w:basedOn w:val="Standard"/>
    <w:next w:val="Standard"/>
    <w:link w:val="berschrift1Zchn"/>
    <w:qFormat/>
    <w:rsid w:val="00614D20"/>
    <w:pPr>
      <w:keepNext/>
      <w:numPr>
        <w:ilvl w:val="1"/>
        <w:numId w:val="1"/>
      </w:numPr>
      <w:tabs>
        <w:tab w:val="left" w:pos="851"/>
      </w:tabs>
      <w:spacing w:after="360" w:line="240" w:lineRule="auto"/>
      <w:outlineLvl w:val="0"/>
    </w:pPr>
    <w:rPr>
      <w:rFonts w:cs="Arial"/>
      <w:b/>
      <w:bCs/>
      <w:kern w:val="32"/>
      <w:sz w:val="28"/>
      <w:szCs w:val="32"/>
    </w:rPr>
  </w:style>
  <w:style w:type="paragraph" w:styleId="berschrift2">
    <w:name w:val="heading 2"/>
    <w:basedOn w:val="Standard"/>
    <w:next w:val="Standard"/>
    <w:qFormat/>
    <w:rsid w:val="00442F21"/>
    <w:pPr>
      <w:keepNext/>
      <w:numPr>
        <w:ilvl w:val="2"/>
        <w:numId w:val="1"/>
      </w:numPr>
      <w:tabs>
        <w:tab w:val="left" w:pos="851"/>
      </w:tabs>
      <w:spacing w:before="360" w:line="240" w:lineRule="auto"/>
      <w:ind w:left="567" w:hanging="567"/>
      <w:outlineLvl w:val="1"/>
    </w:pPr>
    <w:rPr>
      <w:rFonts w:cs="Arial"/>
      <w:b/>
      <w:bCs/>
      <w:iCs/>
      <w:szCs w:val="28"/>
    </w:rPr>
  </w:style>
  <w:style w:type="paragraph" w:styleId="berschrift3">
    <w:name w:val="heading 3"/>
    <w:basedOn w:val="Standard"/>
    <w:next w:val="Standard"/>
    <w:qFormat/>
    <w:rsid w:val="00614D20"/>
    <w:pPr>
      <w:keepNext/>
      <w:numPr>
        <w:ilvl w:val="3"/>
        <w:numId w:val="1"/>
      </w:numPr>
      <w:spacing w:before="360" w:line="240" w:lineRule="auto"/>
      <w:ind w:left="851" w:hanging="851"/>
      <w:outlineLvl w:val="2"/>
    </w:pPr>
    <w:rPr>
      <w:rFonts w:cs="Arial"/>
      <w:b/>
      <w:bCs/>
      <w:szCs w:val="26"/>
    </w:rPr>
  </w:style>
  <w:style w:type="paragraph" w:styleId="berschrift4">
    <w:name w:val="heading 4"/>
    <w:basedOn w:val="Standard"/>
    <w:next w:val="Standard"/>
    <w:qFormat/>
    <w:rsid w:val="0082754D"/>
    <w:pPr>
      <w:keepNext/>
      <w:numPr>
        <w:ilvl w:val="4"/>
        <w:numId w:val="1"/>
      </w:numPr>
      <w:tabs>
        <w:tab w:val="clear" w:pos="1008"/>
        <w:tab w:val="num" w:pos="1134"/>
      </w:tabs>
      <w:spacing w:before="360"/>
      <w:ind w:left="1134" w:hanging="1134"/>
      <w:outlineLvl w:val="3"/>
    </w:pPr>
    <w:rPr>
      <w:b/>
      <w:bCs/>
      <w:szCs w:val="28"/>
    </w:rPr>
  </w:style>
  <w:style w:type="paragraph" w:styleId="berschrift5">
    <w:name w:val="heading 5"/>
    <w:aliases w:val="Überschrift 5Arial"/>
    <w:basedOn w:val="Standard"/>
    <w:next w:val="Standard"/>
    <w:qFormat/>
    <w:rsid w:val="00A76525"/>
    <w:pPr>
      <w:numPr>
        <w:ilvl w:val="4"/>
        <w:numId w:val="2"/>
      </w:numPr>
      <w:spacing w:before="240" w:after="60"/>
      <w:jc w:val="left"/>
      <w:outlineLvl w:val="4"/>
    </w:pPr>
    <w:rPr>
      <w:b/>
      <w:bCs/>
      <w:iCs/>
      <w:sz w:val="28"/>
      <w:szCs w:val="26"/>
    </w:rPr>
  </w:style>
  <w:style w:type="paragraph" w:styleId="berschrift6">
    <w:name w:val="heading 6"/>
    <w:basedOn w:val="Standard"/>
    <w:next w:val="Standard"/>
    <w:qFormat/>
    <w:rsid w:val="00A76525"/>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76525"/>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A76525"/>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A76525"/>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M">
    <w:name w:val="ROM"/>
    <w:basedOn w:val="Standard"/>
    <w:next w:val="Standard"/>
    <w:rsid w:val="002617E1"/>
    <w:rPr>
      <w:b/>
      <w:sz w:val="28"/>
    </w:rPr>
  </w:style>
  <w:style w:type="paragraph" w:styleId="Verzeichnis1">
    <w:name w:val="toc 1"/>
    <w:basedOn w:val="Standard"/>
    <w:next w:val="Standard"/>
    <w:uiPriority w:val="39"/>
    <w:rsid w:val="00442F21"/>
    <w:pPr>
      <w:tabs>
        <w:tab w:val="left" w:pos="567"/>
        <w:tab w:val="right" w:leader="dot" w:pos="8505"/>
      </w:tabs>
      <w:spacing w:after="0"/>
      <w:ind w:left="567" w:right="397" w:hanging="567"/>
      <w:jc w:val="left"/>
    </w:pPr>
  </w:style>
  <w:style w:type="paragraph" w:styleId="Verzeichnis2">
    <w:name w:val="toc 2"/>
    <w:basedOn w:val="Standard"/>
    <w:next w:val="Standard"/>
    <w:uiPriority w:val="39"/>
    <w:rsid w:val="00442F21"/>
    <w:pPr>
      <w:tabs>
        <w:tab w:val="left" w:pos="1418"/>
        <w:tab w:val="right" w:leader="dot" w:pos="8505"/>
      </w:tabs>
      <w:spacing w:after="0"/>
      <w:ind w:left="1418" w:right="397" w:hanging="851"/>
      <w:jc w:val="left"/>
    </w:pPr>
  </w:style>
  <w:style w:type="character" w:styleId="Hyperlink">
    <w:name w:val="Hyperlink"/>
    <w:basedOn w:val="Absatz-Standardschriftart"/>
    <w:uiPriority w:val="99"/>
    <w:rsid w:val="00A76525"/>
    <w:rPr>
      <w:color w:val="0000FF"/>
      <w:u w:val="single"/>
    </w:rPr>
  </w:style>
  <w:style w:type="paragraph" w:styleId="Fuzeile">
    <w:name w:val="footer"/>
    <w:aliases w:val="Überschrift3ARIAL"/>
    <w:basedOn w:val="Standard"/>
    <w:link w:val="FuzeileZchn"/>
    <w:uiPriority w:val="99"/>
    <w:rsid w:val="00A76525"/>
    <w:pPr>
      <w:tabs>
        <w:tab w:val="center" w:pos="4536"/>
        <w:tab w:val="right" w:pos="9072"/>
      </w:tabs>
    </w:pPr>
  </w:style>
  <w:style w:type="character" w:styleId="Seitenzahl">
    <w:name w:val="page number"/>
    <w:basedOn w:val="Absatz-Standardschriftart"/>
    <w:rsid w:val="00A76525"/>
  </w:style>
  <w:style w:type="paragraph" w:styleId="Kopfzeile">
    <w:name w:val="header"/>
    <w:basedOn w:val="Standard"/>
    <w:next w:val="Standard"/>
    <w:link w:val="KopfzeileZchn"/>
    <w:uiPriority w:val="99"/>
    <w:rsid w:val="00420FF8"/>
    <w:pPr>
      <w:tabs>
        <w:tab w:val="center" w:pos="4536"/>
        <w:tab w:val="right" w:pos="9072"/>
      </w:tabs>
    </w:pPr>
    <w:rPr>
      <w:sz w:val="18"/>
    </w:rPr>
  </w:style>
  <w:style w:type="paragraph" w:styleId="Beschriftung">
    <w:name w:val="caption"/>
    <w:basedOn w:val="Standard"/>
    <w:next w:val="Quelle"/>
    <w:qFormat/>
    <w:rsid w:val="00FE34F2"/>
    <w:pPr>
      <w:tabs>
        <w:tab w:val="left" w:pos="1701"/>
      </w:tabs>
      <w:spacing w:after="60" w:line="240" w:lineRule="auto"/>
      <w:ind w:left="1418" w:hanging="1418"/>
      <w:jc w:val="left"/>
    </w:pPr>
    <w:rPr>
      <w:b/>
      <w:bCs/>
      <w:sz w:val="20"/>
      <w:szCs w:val="20"/>
    </w:rPr>
  </w:style>
  <w:style w:type="paragraph" w:styleId="Funotentext">
    <w:name w:val="footnote text"/>
    <w:basedOn w:val="Standard"/>
    <w:semiHidden/>
    <w:rsid w:val="00E9535F"/>
    <w:pPr>
      <w:tabs>
        <w:tab w:val="left" w:pos="284"/>
      </w:tabs>
      <w:spacing w:after="0" w:line="240" w:lineRule="auto"/>
      <w:ind w:left="284" w:hanging="284"/>
    </w:pPr>
    <w:rPr>
      <w:sz w:val="20"/>
      <w:szCs w:val="20"/>
    </w:rPr>
  </w:style>
  <w:style w:type="character" w:styleId="Funotenzeichen">
    <w:name w:val="footnote reference"/>
    <w:basedOn w:val="Absatz-Standardschriftart"/>
    <w:semiHidden/>
    <w:rsid w:val="00A76525"/>
    <w:rPr>
      <w:vertAlign w:val="superscript"/>
    </w:rPr>
  </w:style>
  <w:style w:type="paragraph" w:styleId="Abbildungsverzeichnis">
    <w:name w:val="table of figures"/>
    <w:basedOn w:val="Standard"/>
    <w:next w:val="Standard"/>
    <w:uiPriority w:val="99"/>
    <w:rsid w:val="00442F21"/>
    <w:pPr>
      <w:tabs>
        <w:tab w:val="left" w:pos="1985"/>
        <w:tab w:val="right" w:leader="dot" w:pos="8505"/>
      </w:tabs>
      <w:spacing w:after="0"/>
      <w:ind w:left="1985" w:right="397" w:hanging="1985"/>
      <w:jc w:val="left"/>
    </w:pPr>
  </w:style>
  <w:style w:type="paragraph" w:customStyle="1" w:styleId="Einzeilig">
    <w:name w:val="Einzeilig"/>
    <w:basedOn w:val="Standard"/>
    <w:rsid w:val="00A76525"/>
    <w:pPr>
      <w:overflowPunct w:val="0"/>
      <w:autoSpaceDE w:val="0"/>
      <w:autoSpaceDN w:val="0"/>
      <w:adjustRightInd w:val="0"/>
      <w:spacing w:after="0"/>
      <w:textAlignment w:val="baseline"/>
    </w:pPr>
    <w:rPr>
      <w:szCs w:val="20"/>
    </w:rPr>
  </w:style>
  <w:style w:type="paragraph" w:customStyle="1" w:styleId="Eid">
    <w:name w:val="Eid"/>
    <w:basedOn w:val="Standard"/>
    <w:next w:val="Standard"/>
    <w:rsid w:val="00F72531"/>
    <w:rPr>
      <w:b/>
      <w:sz w:val="28"/>
    </w:rPr>
  </w:style>
  <w:style w:type="paragraph" w:customStyle="1" w:styleId="LV">
    <w:name w:val="LV"/>
    <w:basedOn w:val="Standard"/>
    <w:next w:val="Standard"/>
    <w:rsid w:val="00A76525"/>
    <w:pPr>
      <w:spacing w:after="240"/>
      <w:ind w:left="709" w:hanging="709"/>
    </w:pPr>
  </w:style>
  <w:style w:type="character" w:styleId="Kommentarzeichen">
    <w:name w:val="annotation reference"/>
    <w:basedOn w:val="Absatz-Standardschriftart"/>
    <w:semiHidden/>
    <w:rsid w:val="00A76525"/>
    <w:rPr>
      <w:sz w:val="16"/>
      <w:szCs w:val="16"/>
    </w:rPr>
  </w:style>
  <w:style w:type="paragraph" w:styleId="Kommentartext">
    <w:name w:val="annotation text"/>
    <w:basedOn w:val="Standard"/>
    <w:next w:val="Standard"/>
    <w:link w:val="KommentartextZchn"/>
    <w:semiHidden/>
    <w:rsid w:val="00BC76AB"/>
    <w:rPr>
      <w:sz w:val="18"/>
      <w:szCs w:val="20"/>
    </w:rPr>
  </w:style>
  <w:style w:type="paragraph" w:styleId="Verzeichnis3">
    <w:name w:val="toc 3"/>
    <w:basedOn w:val="Standard"/>
    <w:next w:val="Standard"/>
    <w:uiPriority w:val="39"/>
    <w:rsid w:val="00442F21"/>
    <w:pPr>
      <w:tabs>
        <w:tab w:val="left" w:pos="1276"/>
        <w:tab w:val="left" w:pos="2268"/>
        <w:tab w:val="right" w:leader="dot" w:pos="8505"/>
      </w:tabs>
      <w:spacing w:after="0"/>
      <w:ind w:left="2269" w:right="397" w:hanging="851"/>
      <w:jc w:val="left"/>
    </w:pPr>
  </w:style>
  <w:style w:type="paragraph" w:customStyle="1" w:styleId="Uberschrift2ARIAL">
    <w:name w:val="Uberschrift2ARIAL"/>
    <w:basedOn w:val="Textkrper-Erstzeileneinzug"/>
    <w:next w:val="Standard"/>
    <w:rsid w:val="00A76525"/>
    <w:pPr>
      <w:tabs>
        <w:tab w:val="num" w:pos="576"/>
      </w:tabs>
      <w:ind w:left="576" w:hanging="576"/>
      <w:jc w:val="left"/>
    </w:pPr>
    <w:rPr>
      <w:b/>
      <w:sz w:val="28"/>
    </w:rPr>
  </w:style>
  <w:style w:type="paragraph" w:styleId="Textkrper-Erstzeileneinzug">
    <w:name w:val="Body Text First Indent"/>
    <w:basedOn w:val="Textkrper"/>
    <w:rsid w:val="00A76525"/>
    <w:pPr>
      <w:ind w:firstLine="210"/>
    </w:pPr>
  </w:style>
  <w:style w:type="paragraph" w:styleId="Textkrper">
    <w:name w:val="Body Text"/>
    <w:basedOn w:val="Standard"/>
    <w:rsid w:val="00A76525"/>
  </w:style>
  <w:style w:type="paragraph" w:customStyle="1" w:styleId="berschrift4ARIAL">
    <w:name w:val="Überschrift4ARIAL"/>
    <w:basedOn w:val="Standard"/>
    <w:next w:val="Standard"/>
    <w:rsid w:val="00A76525"/>
    <w:pPr>
      <w:spacing w:after="0"/>
      <w:jc w:val="left"/>
    </w:pPr>
    <w:rPr>
      <w:sz w:val="26"/>
    </w:rPr>
  </w:style>
  <w:style w:type="paragraph" w:customStyle="1" w:styleId="berschrift5ARIAL">
    <w:name w:val="Überschrift5ARIAL"/>
    <w:basedOn w:val="Standard"/>
    <w:next w:val="Standard"/>
    <w:rsid w:val="00A76525"/>
    <w:pPr>
      <w:spacing w:after="0"/>
      <w:jc w:val="left"/>
    </w:pPr>
  </w:style>
  <w:style w:type="paragraph" w:customStyle="1" w:styleId="berschriftA2ARIAL">
    <w:name w:val="ÜberschriftA2ARIAL"/>
    <w:basedOn w:val="Uberschrift2ARIAL"/>
    <w:next w:val="Standard"/>
    <w:rsid w:val="00A76525"/>
    <w:pPr>
      <w:tabs>
        <w:tab w:val="clear" w:pos="576"/>
      </w:tabs>
      <w:spacing w:after="0"/>
      <w:ind w:left="0" w:firstLine="0"/>
    </w:pPr>
  </w:style>
  <w:style w:type="paragraph" w:styleId="Index1">
    <w:name w:val="index 1"/>
    <w:basedOn w:val="Standard"/>
    <w:next w:val="Standard"/>
    <w:autoRedefine/>
    <w:semiHidden/>
    <w:rsid w:val="00A76525"/>
    <w:pPr>
      <w:ind w:left="220" w:hanging="220"/>
    </w:pPr>
  </w:style>
  <w:style w:type="paragraph" w:styleId="Indexberschrift">
    <w:name w:val="index heading"/>
    <w:basedOn w:val="Standard"/>
    <w:next w:val="Index1"/>
    <w:semiHidden/>
    <w:rsid w:val="00A76525"/>
    <w:pPr>
      <w:spacing w:after="0"/>
    </w:pPr>
    <w:rPr>
      <w:rFonts w:ascii="Times New Roman" w:hAnsi="Times New Roman"/>
    </w:rPr>
  </w:style>
  <w:style w:type="paragraph" w:customStyle="1" w:styleId="StandardAnhang">
    <w:name w:val="Standard Anhang"/>
    <w:basedOn w:val="Standard"/>
    <w:next w:val="Standard"/>
    <w:rsid w:val="00A76525"/>
    <w:pPr>
      <w:spacing w:after="0"/>
    </w:pPr>
    <w:rPr>
      <w:sz w:val="18"/>
    </w:rPr>
  </w:style>
  <w:style w:type="paragraph" w:styleId="Kommentarthema">
    <w:name w:val="annotation subject"/>
    <w:basedOn w:val="Kommentartext"/>
    <w:next w:val="Kommentartext"/>
    <w:semiHidden/>
    <w:rsid w:val="00010A38"/>
    <w:rPr>
      <w:b/>
      <w:bCs/>
    </w:rPr>
  </w:style>
  <w:style w:type="paragraph" w:styleId="Sprechblasentext">
    <w:name w:val="Balloon Text"/>
    <w:basedOn w:val="Standard"/>
    <w:semiHidden/>
    <w:rsid w:val="00010A38"/>
    <w:rPr>
      <w:rFonts w:cs="Tahoma"/>
      <w:sz w:val="16"/>
      <w:szCs w:val="16"/>
    </w:rPr>
  </w:style>
  <w:style w:type="paragraph" w:customStyle="1" w:styleId="Formatvorlage1">
    <w:name w:val="Formatvorlage1"/>
    <w:basedOn w:val="Standard"/>
    <w:rsid w:val="00AC5964"/>
    <w:pPr>
      <w:spacing w:after="0" w:line="240" w:lineRule="auto"/>
    </w:pPr>
    <w:rPr>
      <w:rFonts w:cs="Arial"/>
      <w:szCs w:val="22"/>
    </w:rPr>
  </w:style>
  <w:style w:type="paragraph" w:styleId="StandardWeb">
    <w:name w:val="Normal (Web)"/>
    <w:basedOn w:val="Standard"/>
    <w:rsid w:val="00904CC8"/>
    <w:pPr>
      <w:spacing w:before="100" w:beforeAutospacing="1" w:after="100" w:afterAutospacing="1" w:line="240" w:lineRule="auto"/>
      <w:jc w:val="left"/>
    </w:pPr>
    <w:rPr>
      <w:rFonts w:ascii="Verdana" w:hAnsi="Verdana"/>
      <w:sz w:val="20"/>
      <w:szCs w:val="20"/>
    </w:rPr>
  </w:style>
  <w:style w:type="paragraph" w:customStyle="1" w:styleId="klein">
    <w:name w:val="klein"/>
    <w:basedOn w:val="Standard"/>
    <w:rsid w:val="00904CC8"/>
    <w:pPr>
      <w:spacing w:before="100" w:beforeAutospacing="1" w:after="100" w:afterAutospacing="1" w:line="240" w:lineRule="auto"/>
      <w:jc w:val="left"/>
    </w:pPr>
    <w:rPr>
      <w:rFonts w:ascii="Verdana" w:hAnsi="Verdana"/>
      <w:sz w:val="16"/>
      <w:szCs w:val="16"/>
    </w:rPr>
  </w:style>
  <w:style w:type="character" w:styleId="Fett">
    <w:name w:val="Strong"/>
    <w:basedOn w:val="Absatz-Standardschriftart"/>
    <w:qFormat/>
    <w:rsid w:val="00904CC8"/>
    <w:rPr>
      <w:b/>
      <w:bCs/>
    </w:rPr>
  </w:style>
  <w:style w:type="paragraph" w:customStyle="1" w:styleId="aufzhlung">
    <w:name w:val="aufzählung"/>
    <w:basedOn w:val="Standard"/>
    <w:next w:val="Standard"/>
    <w:rsid w:val="00E86CEE"/>
    <w:pPr>
      <w:numPr>
        <w:numId w:val="3"/>
      </w:numPr>
      <w:spacing w:after="0"/>
      <w:ind w:left="714" w:hanging="357"/>
    </w:pPr>
    <w:rPr>
      <w:szCs w:val="20"/>
    </w:rPr>
  </w:style>
  <w:style w:type="character" w:styleId="BesuchterLink">
    <w:name w:val="FollowedHyperlink"/>
    <w:basedOn w:val="Absatz-Standardschriftart"/>
    <w:rsid w:val="00A62710"/>
    <w:rPr>
      <w:color w:val="800080"/>
      <w:u w:val="single"/>
    </w:rPr>
  </w:style>
  <w:style w:type="paragraph" w:styleId="Textkrper-Einzug2">
    <w:name w:val="Body Text Indent 2"/>
    <w:basedOn w:val="Standard"/>
    <w:rsid w:val="00703B4D"/>
    <w:pPr>
      <w:spacing w:line="480" w:lineRule="auto"/>
      <w:ind w:left="283"/>
    </w:pPr>
  </w:style>
  <w:style w:type="paragraph" w:styleId="Titel">
    <w:name w:val="Title"/>
    <w:basedOn w:val="Standard"/>
    <w:next w:val="Standard"/>
    <w:link w:val="TitelZchn"/>
    <w:qFormat/>
    <w:rsid w:val="009D5DC2"/>
    <w:pPr>
      <w:shd w:val="clear" w:color="auto" w:fill="FFFFFF"/>
      <w:spacing w:line="240" w:lineRule="auto"/>
      <w:jc w:val="center"/>
    </w:pPr>
    <w:rPr>
      <w:b/>
      <w:sz w:val="52"/>
      <w:szCs w:val="20"/>
    </w:rPr>
  </w:style>
  <w:style w:type="paragraph" w:styleId="Verzeichnis4">
    <w:name w:val="toc 4"/>
    <w:basedOn w:val="Standard"/>
    <w:next w:val="Standard"/>
    <w:uiPriority w:val="39"/>
    <w:rsid w:val="00442F21"/>
    <w:pPr>
      <w:tabs>
        <w:tab w:val="left" w:pos="3402"/>
        <w:tab w:val="right" w:leader="dot" w:pos="8505"/>
      </w:tabs>
      <w:spacing w:after="0"/>
      <w:ind w:left="3402" w:right="397" w:hanging="1134"/>
      <w:jc w:val="left"/>
    </w:pPr>
  </w:style>
  <w:style w:type="paragraph" w:customStyle="1" w:styleId="Name">
    <w:name w:val="Name"/>
    <w:basedOn w:val="Standard"/>
    <w:next w:val="Standard"/>
    <w:link w:val="NameZchn"/>
    <w:rsid w:val="005D16D2"/>
    <w:rPr>
      <w:rFonts w:cs="Arial"/>
      <w:smallCaps/>
      <w:szCs w:val="22"/>
    </w:rPr>
  </w:style>
  <w:style w:type="character" w:customStyle="1" w:styleId="NameZchn">
    <w:name w:val="Name Zchn"/>
    <w:basedOn w:val="Absatz-Standardschriftart"/>
    <w:link w:val="Name"/>
    <w:rsid w:val="005D16D2"/>
    <w:rPr>
      <w:rFonts w:ascii="Tahoma" w:hAnsi="Tahoma" w:cs="Arial"/>
      <w:smallCaps/>
      <w:sz w:val="22"/>
      <w:szCs w:val="22"/>
      <w:lang w:val="de-DE" w:eastAsia="de-DE" w:bidi="ar-SA"/>
    </w:rPr>
  </w:style>
  <w:style w:type="table" w:styleId="Tabellenraster">
    <w:name w:val="Table Grid"/>
    <w:basedOn w:val="NormaleTabelle"/>
    <w:rsid w:val="0063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semiHidden/>
    <w:rsid w:val="00472C6D"/>
    <w:pPr>
      <w:spacing w:after="0"/>
      <w:ind w:left="958"/>
    </w:pPr>
  </w:style>
  <w:style w:type="paragraph" w:customStyle="1" w:styleId="berschrift10">
    <w:name w:val="Überschrift 10"/>
    <w:basedOn w:val="berschrift1"/>
    <w:next w:val="Standard"/>
    <w:link w:val="berschrift10Zchn"/>
    <w:rsid w:val="00A61AE9"/>
  </w:style>
  <w:style w:type="character" w:customStyle="1" w:styleId="berschrift1Zchn">
    <w:name w:val="Überschrift 1 Zchn"/>
    <w:basedOn w:val="Absatz-Standardschriftart"/>
    <w:link w:val="berschrift1"/>
    <w:rsid w:val="00614D20"/>
    <w:rPr>
      <w:rFonts w:ascii="Arial" w:hAnsi="Arial" w:cs="Arial"/>
      <w:b/>
      <w:bCs/>
      <w:kern w:val="32"/>
      <w:sz w:val="28"/>
      <w:szCs w:val="32"/>
    </w:rPr>
  </w:style>
  <w:style w:type="character" w:customStyle="1" w:styleId="berschrift10Zchn">
    <w:name w:val="Überschrift 10 Zchn"/>
    <w:basedOn w:val="berschrift1Zchn"/>
    <w:link w:val="berschrift10"/>
    <w:rsid w:val="00A61AE9"/>
    <w:rPr>
      <w:rFonts w:ascii="Arial" w:hAnsi="Arial" w:cs="Arial"/>
      <w:b/>
      <w:bCs/>
      <w:kern w:val="32"/>
      <w:sz w:val="28"/>
      <w:szCs w:val="32"/>
    </w:rPr>
  </w:style>
  <w:style w:type="paragraph" w:styleId="Dokumentstruktur">
    <w:name w:val="Document Map"/>
    <w:basedOn w:val="Standard"/>
    <w:link w:val="DokumentstrukturZchn"/>
    <w:rsid w:val="00BA7942"/>
    <w:pPr>
      <w:spacing w:after="0" w:line="240" w:lineRule="auto"/>
    </w:pPr>
    <w:rPr>
      <w:rFonts w:cs="Tahoma"/>
      <w:sz w:val="16"/>
      <w:szCs w:val="16"/>
    </w:rPr>
  </w:style>
  <w:style w:type="character" w:customStyle="1" w:styleId="DokumentstrukturZchn">
    <w:name w:val="Dokumentstruktur Zchn"/>
    <w:basedOn w:val="Absatz-Standardschriftart"/>
    <w:link w:val="Dokumentstruktur"/>
    <w:rsid w:val="00BA7942"/>
    <w:rPr>
      <w:rFonts w:ascii="Tahoma" w:hAnsi="Tahoma" w:cs="Tahoma"/>
      <w:sz w:val="16"/>
      <w:szCs w:val="16"/>
    </w:rPr>
  </w:style>
  <w:style w:type="character" w:customStyle="1" w:styleId="KopfzeileZchn">
    <w:name w:val="Kopfzeile Zchn"/>
    <w:basedOn w:val="Absatz-Standardschriftart"/>
    <w:link w:val="Kopfzeile"/>
    <w:uiPriority w:val="99"/>
    <w:rsid w:val="00420FF8"/>
    <w:rPr>
      <w:rFonts w:ascii="Arial" w:hAnsi="Arial"/>
      <w:sz w:val="18"/>
      <w:szCs w:val="24"/>
    </w:rPr>
  </w:style>
  <w:style w:type="character" w:customStyle="1" w:styleId="KommentartextZchn">
    <w:name w:val="Kommentartext Zchn"/>
    <w:basedOn w:val="Absatz-Standardschriftart"/>
    <w:link w:val="Kommentartext"/>
    <w:semiHidden/>
    <w:rsid w:val="00A40C1D"/>
    <w:rPr>
      <w:rFonts w:ascii="Tahoma" w:hAnsi="Tahoma"/>
      <w:sz w:val="18"/>
    </w:rPr>
  </w:style>
  <w:style w:type="character" w:customStyle="1" w:styleId="TitelZchn">
    <w:name w:val="Titel Zchn"/>
    <w:basedOn w:val="Absatz-Standardschriftart"/>
    <w:link w:val="Titel"/>
    <w:rsid w:val="009D5DC2"/>
    <w:rPr>
      <w:rFonts w:ascii="Arial" w:hAnsi="Arial"/>
      <w:b/>
      <w:sz w:val="52"/>
      <w:shd w:val="clear" w:color="auto" w:fill="FFFFFF"/>
    </w:rPr>
  </w:style>
  <w:style w:type="paragraph" w:customStyle="1" w:styleId="Teil">
    <w:name w:val="Teil"/>
    <w:basedOn w:val="berschrift1"/>
    <w:next w:val="berschrift1"/>
    <w:qFormat/>
    <w:rsid w:val="00614D20"/>
    <w:pPr>
      <w:numPr>
        <w:ilvl w:val="0"/>
        <w:numId w:val="0"/>
      </w:numPr>
    </w:pPr>
  </w:style>
  <w:style w:type="paragraph" w:customStyle="1" w:styleId="Hypothese">
    <w:name w:val="Hypothese"/>
    <w:basedOn w:val="Standard"/>
    <w:qFormat/>
    <w:rsid w:val="009D0805"/>
    <w:pPr>
      <w:pBdr>
        <w:top w:val="single" w:sz="8" w:space="6" w:color="808080" w:themeColor="background1" w:themeShade="80"/>
        <w:left w:val="single" w:sz="8" w:space="4" w:color="808080" w:themeColor="background1" w:themeShade="80"/>
        <w:bottom w:val="single" w:sz="8" w:space="6" w:color="808080" w:themeColor="background1" w:themeShade="80"/>
        <w:right w:val="single" w:sz="8" w:space="4" w:color="808080" w:themeColor="background1" w:themeShade="80"/>
      </w:pBdr>
    </w:pPr>
    <w:rPr>
      <w:color w:val="808080" w:themeColor="background1" w:themeShade="80"/>
    </w:rPr>
  </w:style>
  <w:style w:type="paragraph" w:customStyle="1" w:styleId="CitaviLiteraturverzeichnis">
    <w:name w:val="Citavi Literaturverzeichnis"/>
    <w:basedOn w:val="Standard"/>
    <w:rsid w:val="009D0805"/>
    <w:pPr>
      <w:spacing w:line="240" w:lineRule="auto"/>
      <w:jc w:val="left"/>
    </w:pPr>
    <w:rPr>
      <w:rFonts w:ascii="Segoe UI" w:eastAsia="Segoe UI" w:hAnsi="Segoe UI" w:cs="Segoe UI"/>
      <w:sz w:val="18"/>
      <w:szCs w:val="18"/>
    </w:rPr>
  </w:style>
  <w:style w:type="paragraph" w:customStyle="1" w:styleId="Quelle">
    <w:name w:val="Quelle"/>
    <w:basedOn w:val="Standard"/>
    <w:next w:val="Beschriftung"/>
    <w:qFormat/>
    <w:rsid w:val="00FE34F2"/>
    <w:pPr>
      <w:tabs>
        <w:tab w:val="left" w:pos="1701"/>
      </w:tabs>
      <w:spacing w:after="360" w:line="240" w:lineRule="auto"/>
      <w:ind w:left="1418" w:hanging="1418"/>
      <w:jc w:val="left"/>
    </w:pPr>
    <w:rPr>
      <w:sz w:val="20"/>
    </w:rPr>
  </w:style>
  <w:style w:type="character" w:styleId="Platzhaltertext">
    <w:name w:val="Placeholder Text"/>
    <w:basedOn w:val="Absatz-Standardschriftart"/>
    <w:uiPriority w:val="99"/>
    <w:semiHidden/>
    <w:rsid w:val="00950F61"/>
    <w:rPr>
      <w:color w:val="808080"/>
    </w:rPr>
  </w:style>
  <w:style w:type="paragraph" w:styleId="Listenabsatz">
    <w:name w:val="List Paragraph"/>
    <w:basedOn w:val="Standard"/>
    <w:uiPriority w:val="34"/>
    <w:qFormat/>
    <w:rsid w:val="002617E1"/>
    <w:pPr>
      <w:ind w:left="720"/>
      <w:contextualSpacing/>
    </w:pPr>
  </w:style>
  <w:style w:type="paragraph" w:styleId="Listenfortsetzung">
    <w:name w:val="List Continue"/>
    <w:basedOn w:val="Standard"/>
    <w:rsid w:val="002617E1"/>
    <w:pPr>
      <w:ind w:left="283"/>
      <w:contextualSpacing/>
    </w:pPr>
  </w:style>
  <w:style w:type="paragraph" w:styleId="Zitat">
    <w:name w:val="Quote"/>
    <w:basedOn w:val="Standard"/>
    <w:next w:val="Standard"/>
    <w:link w:val="ZitatZchn"/>
    <w:uiPriority w:val="29"/>
    <w:qFormat/>
    <w:rsid w:val="002617E1"/>
    <w:pPr>
      <w:spacing w:line="240" w:lineRule="auto"/>
      <w:ind w:left="567" w:right="567"/>
    </w:pPr>
    <w:rPr>
      <w:iCs/>
      <w:color w:val="000000" w:themeColor="text1"/>
    </w:rPr>
  </w:style>
  <w:style w:type="character" w:customStyle="1" w:styleId="ZitatZchn">
    <w:name w:val="Zitat Zchn"/>
    <w:basedOn w:val="Absatz-Standardschriftart"/>
    <w:link w:val="Zitat"/>
    <w:uiPriority w:val="29"/>
    <w:rsid w:val="002617E1"/>
    <w:rPr>
      <w:rFonts w:ascii="Arial" w:hAnsi="Arial"/>
      <w:iCs/>
      <w:color w:val="000000" w:themeColor="text1"/>
      <w:sz w:val="22"/>
      <w:szCs w:val="24"/>
    </w:rPr>
  </w:style>
  <w:style w:type="character" w:customStyle="1" w:styleId="FuzeileZchn">
    <w:name w:val="Fußzeile Zchn"/>
    <w:aliases w:val="Überschrift3ARIAL Zchn"/>
    <w:basedOn w:val="Absatz-Standardschriftart"/>
    <w:link w:val="Fuzeile"/>
    <w:uiPriority w:val="99"/>
    <w:rsid w:val="00407DF6"/>
    <w:rPr>
      <w:rFonts w:ascii="Arial" w:hAnsi="Arial"/>
      <w:sz w:val="22"/>
      <w:szCs w:val="24"/>
    </w:rPr>
  </w:style>
  <w:style w:type="paragraph" w:styleId="berarbeitung">
    <w:name w:val="Revision"/>
    <w:hidden/>
    <w:uiPriority w:val="99"/>
    <w:semiHidden/>
    <w:rsid w:val="00A05A4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160">
      <w:bodyDiv w:val="1"/>
      <w:marLeft w:val="0"/>
      <w:marRight w:val="0"/>
      <w:marTop w:val="0"/>
      <w:marBottom w:val="0"/>
      <w:divBdr>
        <w:top w:val="none" w:sz="0" w:space="0" w:color="auto"/>
        <w:left w:val="none" w:sz="0" w:space="0" w:color="auto"/>
        <w:bottom w:val="none" w:sz="0" w:space="0" w:color="auto"/>
        <w:right w:val="none" w:sz="0" w:space="0" w:color="auto"/>
      </w:divBdr>
    </w:div>
    <w:div w:id="1490361718">
      <w:bodyDiv w:val="1"/>
      <w:marLeft w:val="0"/>
      <w:marRight w:val="0"/>
      <w:marTop w:val="0"/>
      <w:marBottom w:val="0"/>
      <w:divBdr>
        <w:top w:val="none" w:sz="0" w:space="0" w:color="auto"/>
        <w:left w:val="none" w:sz="0" w:space="0" w:color="auto"/>
        <w:bottom w:val="none" w:sz="0" w:space="0" w:color="auto"/>
        <w:right w:val="none" w:sz="0" w:space="0" w:color="auto"/>
      </w:divBdr>
    </w:div>
    <w:div w:id="20867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DC68-BAEC-492A-AC95-8B69A990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10215</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vt:lpstr>
      <vt:lpstr>I</vt:lpstr>
    </vt:vector>
  </TitlesOfParts>
  <Company>ISM</Company>
  <LinksUpToDate>false</LinksUpToDate>
  <CharactersWithSpaces>11743</CharactersWithSpaces>
  <SharedDoc>false</SharedDoc>
  <HLinks>
    <vt:vector size="636" baseType="variant">
      <vt:variant>
        <vt:i4>6619174</vt:i4>
      </vt:variant>
      <vt:variant>
        <vt:i4>882</vt:i4>
      </vt:variant>
      <vt:variant>
        <vt:i4>0</vt:i4>
      </vt:variant>
      <vt:variant>
        <vt:i4>5</vt:i4>
      </vt:variant>
      <vt:variant>
        <vt:lpwstr>http://www.wintotal.de/Artikel/autotexte/autotexte.php</vt:lpwstr>
      </vt:variant>
      <vt:variant>
        <vt:lpwstr/>
      </vt:variant>
      <vt:variant>
        <vt:i4>6619174</vt:i4>
      </vt:variant>
      <vt:variant>
        <vt:i4>876</vt:i4>
      </vt:variant>
      <vt:variant>
        <vt:i4>0</vt:i4>
      </vt:variant>
      <vt:variant>
        <vt:i4>5</vt:i4>
      </vt:variant>
      <vt:variant>
        <vt:lpwstr>http://www.wintotal.de/Artikel/autotexte/autotexte.php</vt:lpwstr>
      </vt:variant>
      <vt:variant>
        <vt:lpwstr/>
      </vt:variant>
      <vt:variant>
        <vt:i4>4522071</vt:i4>
      </vt:variant>
      <vt:variant>
        <vt:i4>870</vt:i4>
      </vt:variant>
      <vt:variant>
        <vt:i4>0</vt:i4>
      </vt:variant>
      <vt:variant>
        <vt:i4>5</vt:i4>
      </vt:variant>
      <vt:variant>
        <vt:lpwstr>javascript:;</vt:lpwstr>
      </vt:variant>
      <vt:variant>
        <vt:lpwstr/>
      </vt:variant>
      <vt:variant>
        <vt:i4>4522071</vt:i4>
      </vt:variant>
      <vt:variant>
        <vt:i4>861</vt:i4>
      </vt:variant>
      <vt:variant>
        <vt:i4>0</vt:i4>
      </vt:variant>
      <vt:variant>
        <vt:i4>5</vt:i4>
      </vt:variant>
      <vt:variant>
        <vt:lpwstr>javascript:;</vt:lpwstr>
      </vt:variant>
      <vt:variant>
        <vt:lpwstr/>
      </vt:variant>
      <vt:variant>
        <vt:i4>1966136</vt:i4>
      </vt:variant>
      <vt:variant>
        <vt:i4>842</vt:i4>
      </vt:variant>
      <vt:variant>
        <vt:i4>0</vt:i4>
      </vt:variant>
      <vt:variant>
        <vt:i4>5</vt:i4>
      </vt:variant>
      <vt:variant>
        <vt:lpwstr/>
      </vt:variant>
      <vt:variant>
        <vt:lpwstr>_Toc170886104</vt:lpwstr>
      </vt:variant>
      <vt:variant>
        <vt:i4>1966136</vt:i4>
      </vt:variant>
      <vt:variant>
        <vt:i4>836</vt:i4>
      </vt:variant>
      <vt:variant>
        <vt:i4>0</vt:i4>
      </vt:variant>
      <vt:variant>
        <vt:i4>5</vt:i4>
      </vt:variant>
      <vt:variant>
        <vt:lpwstr/>
      </vt:variant>
      <vt:variant>
        <vt:lpwstr>_Toc170886103</vt:lpwstr>
      </vt:variant>
      <vt:variant>
        <vt:i4>1966136</vt:i4>
      </vt:variant>
      <vt:variant>
        <vt:i4>830</vt:i4>
      </vt:variant>
      <vt:variant>
        <vt:i4>0</vt:i4>
      </vt:variant>
      <vt:variant>
        <vt:i4>5</vt:i4>
      </vt:variant>
      <vt:variant>
        <vt:lpwstr/>
      </vt:variant>
      <vt:variant>
        <vt:lpwstr>_Toc170886102</vt:lpwstr>
      </vt:variant>
      <vt:variant>
        <vt:i4>1966136</vt:i4>
      </vt:variant>
      <vt:variant>
        <vt:i4>824</vt:i4>
      </vt:variant>
      <vt:variant>
        <vt:i4>0</vt:i4>
      </vt:variant>
      <vt:variant>
        <vt:i4>5</vt:i4>
      </vt:variant>
      <vt:variant>
        <vt:lpwstr/>
      </vt:variant>
      <vt:variant>
        <vt:lpwstr>_Toc170886101</vt:lpwstr>
      </vt:variant>
      <vt:variant>
        <vt:i4>1966136</vt:i4>
      </vt:variant>
      <vt:variant>
        <vt:i4>818</vt:i4>
      </vt:variant>
      <vt:variant>
        <vt:i4>0</vt:i4>
      </vt:variant>
      <vt:variant>
        <vt:i4>5</vt:i4>
      </vt:variant>
      <vt:variant>
        <vt:lpwstr/>
      </vt:variant>
      <vt:variant>
        <vt:lpwstr>_Toc170886100</vt:lpwstr>
      </vt:variant>
      <vt:variant>
        <vt:i4>1507385</vt:i4>
      </vt:variant>
      <vt:variant>
        <vt:i4>812</vt:i4>
      </vt:variant>
      <vt:variant>
        <vt:i4>0</vt:i4>
      </vt:variant>
      <vt:variant>
        <vt:i4>5</vt:i4>
      </vt:variant>
      <vt:variant>
        <vt:lpwstr/>
      </vt:variant>
      <vt:variant>
        <vt:lpwstr>_Toc170886099</vt:lpwstr>
      </vt:variant>
      <vt:variant>
        <vt:i4>1507385</vt:i4>
      </vt:variant>
      <vt:variant>
        <vt:i4>806</vt:i4>
      </vt:variant>
      <vt:variant>
        <vt:i4>0</vt:i4>
      </vt:variant>
      <vt:variant>
        <vt:i4>5</vt:i4>
      </vt:variant>
      <vt:variant>
        <vt:lpwstr/>
      </vt:variant>
      <vt:variant>
        <vt:lpwstr>_Toc170886098</vt:lpwstr>
      </vt:variant>
      <vt:variant>
        <vt:i4>1507385</vt:i4>
      </vt:variant>
      <vt:variant>
        <vt:i4>800</vt:i4>
      </vt:variant>
      <vt:variant>
        <vt:i4>0</vt:i4>
      </vt:variant>
      <vt:variant>
        <vt:i4>5</vt:i4>
      </vt:variant>
      <vt:variant>
        <vt:lpwstr/>
      </vt:variant>
      <vt:variant>
        <vt:lpwstr>_Toc170886097</vt:lpwstr>
      </vt:variant>
      <vt:variant>
        <vt:i4>2359359</vt:i4>
      </vt:variant>
      <vt:variant>
        <vt:i4>795</vt:i4>
      </vt:variant>
      <vt:variant>
        <vt:i4>0</vt:i4>
      </vt:variant>
      <vt:variant>
        <vt:i4>5</vt:i4>
      </vt:variant>
      <vt:variant>
        <vt:lpwstr>http://www.citavi.com/</vt:lpwstr>
      </vt:variant>
      <vt:variant>
        <vt:lpwstr/>
      </vt:variant>
      <vt:variant>
        <vt:i4>4522071</vt:i4>
      </vt:variant>
      <vt:variant>
        <vt:i4>708</vt:i4>
      </vt:variant>
      <vt:variant>
        <vt:i4>0</vt:i4>
      </vt:variant>
      <vt:variant>
        <vt:i4>5</vt:i4>
      </vt:variant>
      <vt:variant>
        <vt:lpwstr>javascript:;</vt:lpwstr>
      </vt:variant>
      <vt:variant>
        <vt:lpwstr/>
      </vt:variant>
      <vt:variant>
        <vt:i4>4522071</vt:i4>
      </vt:variant>
      <vt:variant>
        <vt:i4>699</vt:i4>
      </vt:variant>
      <vt:variant>
        <vt:i4>0</vt:i4>
      </vt:variant>
      <vt:variant>
        <vt:i4>5</vt:i4>
      </vt:variant>
      <vt:variant>
        <vt:lpwstr>javascript:;</vt:lpwstr>
      </vt:variant>
      <vt:variant>
        <vt:lpwstr/>
      </vt:variant>
      <vt:variant>
        <vt:i4>4522071</vt:i4>
      </vt:variant>
      <vt:variant>
        <vt:i4>654</vt:i4>
      </vt:variant>
      <vt:variant>
        <vt:i4>0</vt:i4>
      </vt:variant>
      <vt:variant>
        <vt:i4>5</vt:i4>
      </vt:variant>
      <vt:variant>
        <vt:lpwstr>javascript:;</vt:lpwstr>
      </vt:variant>
      <vt:variant>
        <vt:lpwstr/>
      </vt:variant>
      <vt:variant>
        <vt:i4>1572922</vt:i4>
      </vt:variant>
      <vt:variant>
        <vt:i4>542</vt:i4>
      </vt:variant>
      <vt:variant>
        <vt:i4>0</vt:i4>
      </vt:variant>
      <vt:variant>
        <vt:i4>5</vt:i4>
      </vt:variant>
      <vt:variant>
        <vt:lpwstr/>
      </vt:variant>
      <vt:variant>
        <vt:lpwstr>_Toc170886360</vt:lpwstr>
      </vt:variant>
      <vt:variant>
        <vt:i4>1769530</vt:i4>
      </vt:variant>
      <vt:variant>
        <vt:i4>536</vt:i4>
      </vt:variant>
      <vt:variant>
        <vt:i4>0</vt:i4>
      </vt:variant>
      <vt:variant>
        <vt:i4>5</vt:i4>
      </vt:variant>
      <vt:variant>
        <vt:lpwstr/>
      </vt:variant>
      <vt:variant>
        <vt:lpwstr>_Toc170886359</vt:lpwstr>
      </vt:variant>
      <vt:variant>
        <vt:i4>1769530</vt:i4>
      </vt:variant>
      <vt:variant>
        <vt:i4>530</vt:i4>
      </vt:variant>
      <vt:variant>
        <vt:i4>0</vt:i4>
      </vt:variant>
      <vt:variant>
        <vt:i4>5</vt:i4>
      </vt:variant>
      <vt:variant>
        <vt:lpwstr/>
      </vt:variant>
      <vt:variant>
        <vt:lpwstr>_Toc170886358</vt:lpwstr>
      </vt:variant>
      <vt:variant>
        <vt:i4>1769530</vt:i4>
      </vt:variant>
      <vt:variant>
        <vt:i4>524</vt:i4>
      </vt:variant>
      <vt:variant>
        <vt:i4>0</vt:i4>
      </vt:variant>
      <vt:variant>
        <vt:i4>5</vt:i4>
      </vt:variant>
      <vt:variant>
        <vt:lpwstr/>
      </vt:variant>
      <vt:variant>
        <vt:lpwstr>_Toc170886357</vt:lpwstr>
      </vt:variant>
      <vt:variant>
        <vt:i4>1769530</vt:i4>
      </vt:variant>
      <vt:variant>
        <vt:i4>518</vt:i4>
      </vt:variant>
      <vt:variant>
        <vt:i4>0</vt:i4>
      </vt:variant>
      <vt:variant>
        <vt:i4>5</vt:i4>
      </vt:variant>
      <vt:variant>
        <vt:lpwstr/>
      </vt:variant>
      <vt:variant>
        <vt:lpwstr>_Toc170886356</vt:lpwstr>
      </vt:variant>
      <vt:variant>
        <vt:i4>1769530</vt:i4>
      </vt:variant>
      <vt:variant>
        <vt:i4>512</vt:i4>
      </vt:variant>
      <vt:variant>
        <vt:i4>0</vt:i4>
      </vt:variant>
      <vt:variant>
        <vt:i4>5</vt:i4>
      </vt:variant>
      <vt:variant>
        <vt:lpwstr/>
      </vt:variant>
      <vt:variant>
        <vt:lpwstr>_Toc170886355</vt:lpwstr>
      </vt:variant>
      <vt:variant>
        <vt:i4>1769530</vt:i4>
      </vt:variant>
      <vt:variant>
        <vt:i4>506</vt:i4>
      </vt:variant>
      <vt:variant>
        <vt:i4>0</vt:i4>
      </vt:variant>
      <vt:variant>
        <vt:i4>5</vt:i4>
      </vt:variant>
      <vt:variant>
        <vt:lpwstr/>
      </vt:variant>
      <vt:variant>
        <vt:lpwstr>_Toc170886354</vt:lpwstr>
      </vt:variant>
      <vt:variant>
        <vt:i4>1769530</vt:i4>
      </vt:variant>
      <vt:variant>
        <vt:i4>500</vt:i4>
      </vt:variant>
      <vt:variant>
        <vt:i4>0</vt:i4>
      </vt:variant>
      <vt:variant>
        <vt:i4>5</vt:i4>
      </vt:variant>
      <vt:variant>
        <vt:lpwstr/>
      </vt:variant>
      <vt:variant>
        <vt:lpwstr>_Toc170886353</vt:lpwstr>
      </vt:variant>
      <vt:variant>
        <vt:i4>1769530</vt:i4>
      </vt:variant>
      <vt:variant>
        <vt:i4>494</vt:i4>
      </vt:variant>
      <vt:variant>
        <vt:i4>0</vt:i4>
      </vt:variant>
      <vt:variant>
        <vt:i4>5</vt:i4>
      </vt:variant>
      <vt:variant>
        <vt:lpwstr/>
      </vt:variant>
      <vt:variant>
        <vt:lpwstr>_Toc170886352</vt:lpwstr>
      </vt:variant>
      <vt:variant>
        <vt:i4>1769530</vt:i4>
      </vt:variant>
      <vt:variant>
        <vt:i4>488</vt:i4>
      </vt:variant>
      <vt:variant>
        <vt:i4>0</vt:i4>
      </vt:variant>
      <vt:variant>
        <vt:i4>5</vt:i4>
      </vt:variant>
      <vt:variant>
        <vt:lpwstr/>
      </vt:variant>
      <vt:variant>
        <vt:lpwstr>_Toc170886351</vt:lpwstr>
      </vt:variant>
      <vt:variant>
        <vt:i4>1769530</vt:i4>
      </vt:variant>
      <vt:variant>
        <vt:i4>482</vt:i4>
      </vt:variant>
      <vt:variant>
        <vt:i4>0</vt:i4>
      </vt:variant>
      <vt:variant>
        <vt:i4>5</vt:i4>
      </vt:variant>
      <vt:variant>
        <vt:lpwstr/>
      </vt:variant>
      <vt:variant>
        <vt:lpwstr>_Toc170886350</vt:lpwstr>
      </vt:variant>
      <vt:variant>
        <vt:i4>1703994</vt:i4>
      </vt:variant>
      <vt:variant>
        <vt:i4>476</vt:i4>
      </vt:variant>
      <vt:variant>
        <vt:i4>0</vt:i4>
      </vt:variant>
      <vt:variant>
        <vt:i4>5</vt:i4>
      </vt:variant>
      <vt:variant>
        <vt:lpwstr/>
      </vt:variant>
      <vt:variant>
        <vt:lpwstr>_Toc170886349</vt:lpwstr>
      </vt:variant>
      <vt:variant>
        <vt:i4>1703994</vt:i4>
      </vt:variant>
      <vt:variant>
        <vt:i4>470</vt:i4>
      </vt:variant>
      <vt:variant>
        <vt:i4>0</vt:i4>
      </vt:variant>
      <vt:variant>
        <vt:i4>5</vt:i4>
      </vt:variant>
      <vt:variant>
        <vt:lpwstr/>
      </vt:variant>
      <vt:variant>
        <vt:lpwstr>_Toc170886348</vt:lpwstr>
      </vt:variant>
      <vt:variant>
        <vt:i4>1703994</vt:i4>
      </vt:variant>
      <vt:variant>
        <vt:i4>464</vt:i4>
      </vt:variant>
      <vt:variant>
        <vt:i4>0</vt:i4>
      </vt:variant>
      <vt:variant>
        <vt:i4>5</vt:i4>
      </vt:variant>
      <vt:variant>
        <vt:lpwstr/>
      </vt:variant>
      <vt:variant>
        <vt:lpwstr>_Toc170886347</vt:lpwstr>
      </vt:variant>
      <vt:variant>
        <vt:i4>1703994</vt:i4>
      </vt:variant>
      <vt:variant>
        <vt:i4>458</vt:i4>
      </vt:variant>
      <vt:variant>
        <vt:i4>0</vt:i4>
      </vt:variant>
      <vt:variant>
        <vt:i4>5</vt:i4>
      </vt:variant>
      <vt:variant>
        <vt:lpwstr/>
      </vt:variant>
      <vt:variant>
        <vt:lpwstr>_Toc170886346</vt:lpwstr>
      </vt:variant>
      <vt:variant>
        <vt:i4>1703994</vt:i4>
      </vt:variant>
      <vt:variant>
        <vt:i4>452</vt:i4>
      </vt:variant>
      <vt:variant>
        <vt:i4>0</vt:i4>
      </vt:variant>
      <vt:variant>
        <vt:i4>5</vt:i4>
      </vt:variant>
      <vt:variant>
        <vt:lpwstr/>
      </vt:variant>
      <vt:variant>
        <vt:lpwstr>_Toc170886345</vt:lpwstr>
      </vt:variant>
      <vt:variant>
        <vt:i4>1703994</vt:i4>
      </vt:variant>
      <vt:variant>
        <vt:i4>446</vt:i4>
      </vt:variant>
      <vt:variant>
        <vt:i4>0</vt:i4>
      </vt:variant>
      <vt:variant>
        <vt:i4>5</vt:i4>
      </vt:variant>
      <vt:variant>
        <vt:lpwstr/>
      </vt:variant>
      <vt:variant>
        <vt:lpwstr>_Toc170886344</vt:lpwstr>
      </vt:variant>
      <vt:variant>
        <vt:i4>1703994</vt:i4>
      </vt:variant>
      <vt:variant>
        <vt:i4>440</vt:i4>
      </vt:variant>
      <vt:variant>
        <vt:i4>0</vt:i4>
      </vt:variant>
      <vt:variant>
        <vt:i4>5</vt:i4>
      </vt:variant>
      <vt:variant>
        <vt:lpwstr/>
      </vt:variant>
      <vt:variant>
        <vt:lpwstr>_Toc170886343</vt:lpwstr>
      </vt:variant>
      <vt:variant>
        <vt:i4>1703994</vt:i4>
      </vt:variant>
      <vt:variant>
        <vt:i4>434</vt:i4>
      </vt:variant>
      <vt:variant>
        <vt:i4>0</vt:i4>
      </vt:variant>
      <vt:variant>
        <vt:i4>5</vt:i4>
      </vt:variant>
      <vt:variant>
        <vt:lpwstr/>
      </vt:variant>
      <vt:variant>
        <vt:lpwstr>_Toc170886342</vt:lpwstr>
      </vt:variant>
      <vt:variant>
        <vt:i4>1703994</vt:i4>
      </vt:variant>
      <vt:variant>
        <vt:i4>428</vt:i4>
      </vt:variant>
      <vt:variant>
        <vt:i4>0</vt:i4>
      </vt:variant>
      <vt:variant>
        <vt:i4>5</vt:i4>
      </vt:variant>
      <vt:variant>
        <vt:lpwstr/>
      </vt:variant>
      <vt:variant>
        <vt:lpwstr>_Toc170886341</vt:lpwstr>
      </vt:variant>
      <vt:variant>
        <vt:i4>1703994</vt:i4>
      </vt:variant>
      <vt:variant>
        <vt:i4>422</vt:i4>
      </vt:variant>
      <vt:variant>
        <vt:i4>0</vt:i4>
      </vt:variant>
      <vt:variant>
        <vt:i4>5</vt:i4>
      </vt:variant>
      <vt:variant>
        <vt:lpwstr/>
      </vt:variant>
      <vt:variant>
        <vt:lpwstr>_Toc170886340</vt:lpwstr>
      </vt:variant>
      <vt:variant>
        <vt:i4>1900602</vt:i4>
      </vt:variant>
      <vt:variant>
        <vt:i4>416</vt:i4>
      </vt:variant>
      <vt:variant>
        <vt:i4>0</vt:i4>
      </vt:variant>
      <vt:variant>
        <vt:i4>5</vt:i4>
      </vt:variant>
      <vt:variant>
        <vt:lpwstr/>
      </vt:variant>
      <vt:variant>
        <vt:lpwstr>_Toc170886339</vt:lpwstr>
      </vt:variant>
      <vt:variant>
        <vt:i4>1900602</vt:i4>
      </vt:variant>
      <vt:variant>
        <vt:i4>410</vt:i4>
      </vt:variant>
      <vt:variant>
        <vt:i4>0</vt:i4>
      </vt:variant>
      <vt:variant>
        <vt:i4>5</vt:i4>
      </vt:variant>
      <vt:variant>
        <vt:lpwstr/>
      </vt:variant>
      <vt:variant>
        <vt:lpwstr>_Toc170886338</vt:lpwstr>
      </vt:variant>
      <vt:variant>
        <vt:i4>1900602</vt:i4>
      </vt:variant>
      <vt:variant>
        <vt:i4>404</vt:i4>
      </vt:variant>
      <vt:variant>
        <vt:i4>0</vt:i4>
      </vt:variant>
      <vt:variant>
        <vt:i4>5</vt:i4>
      </vt:variant>
      <vt:variant>
        <vt:lpwstr/>
      </vt:variant>
      <vt:variant>
        <vt:lpwstr>_Toc170886337</vt:lpwstr>
      </vt:variant>
      <vt:variant>
        <vt:i4>1900602</vt:i4>
      </vt:variant>
      <vt:variant>
        <vt:i4>398</vt:i4>
      </vt:variant>
      <vt:variant>
        <vt:i4>0</vt:i4>
      </vt:variant>
      <vt:variant>
        <vt:i4>5</vt:i4>
      </vt:variant>
      <vt:variant>
        <vt:lpwstr/>
      </vt:variant>
      <vt:variant>
        <vt:lpwstr>_Toc170886336</vt:lpwstr>
      </vt:variant>
      <vt:variant>
        <vt:i4>1900602</vt:i4>
      </vt:variant>
      <vt:variant>
        <vt:i4>392</vt:i4>
      </vt:variant>
      <vt:variant>
        <vt:i4>0</vt:i4>
      </vt:variant>
      <vt:variant>
        <vt:i4>5</vt:i4>
      </vt:variant>
      <vt:variant>
        <vt:lpwstr/>
      </vt:variant>
      <vt:variant>
        <vt:lpwstr>_Toc170886335</vt:lpwstr>
      </vt:variant>
      <vt:variant>
        <vt:i4>1900602</vt:i4>
      </vt:variant>
      <vt:variant>
        <vt:i4>386</vt:i4>
      </vt:variant>
      <vt:variant>
        <vt:i4>0</vt:i4>
      </vt:variant>
      <vt:variant>
        <vt:i4>5</vt:i4>
      </vt:variant>
      <vt:variant>
        <vt:lpwstr/>
      </vt:variant>
      <vt:variant>
        <vt:lpwstr>_Toc170886334</vt:lpwstr>
      </vt:variant>
      <vt:variant>
        <vt:i4>1900602</vt:i4>
      </vt:variant>
      <vt:variant>
        <vt:i4>380</vt:i4>
      </vt:variant>
      <vt:variant>
        <vt:i4>0</vt:i4>
      </vt:variant>
      <vt:variant>
        <vt:i4>5</vt:i4>
      </vt:variant>
      <vt:variant>
        <vt:lpwstr/>
      </vt:variant>
      <vt:variant>
        <vt:lpwstr>_Toc170886333</vt:lpwstr>
      </vt:variant>
      <vt:variant>
        <vt:i4>1900602</vt:i4>
      </vt:variant>
      <vt:variant>
        <vt:i4>374</vt:i4>
      </vt:variant>
      <vt:variant>
        <vt:i4>0</vt:i4>
      </vt:variant>
      <vt:variant>
        <vt:i4>5</vt:i4>
      </vt:variant>
      <vt:variant>
        <vt:lpwstr/>
      </vt:variant>
      <vt:variant>
        <vt:lpwstr>_Toc170886332</vt:lpwstr>
      </vt:variant>
      <vt:variant>
        <vt:i4>1900602</vt:i4>
      </vt:variant>
      <vt:variant>
        <vt:i4>368</vt:i4>
      </vt:variant>
      <vt:variant>
        <vt:i4>0</vt:i4>
      </vt:variant>
      <vt:variant>
        <vt:i4>5</vt:i4>
      </vt:variant>
      <vt:variant>
        <vt:lpwstr/>
      </vt:variant>
      <vt:variant>
        <vt:lpwstr>_Toc170886331</vt:lpwstr>
      </vt:variant>
      <vt:variant>
        <vt:i4>1900602</vt:i4>
      </vt:variant>
      <vt:variant>
        <vt:i4>362</vt:i4>
      </vt:variant>
      <vt:variant>
        <vt:i4>0</vt:i4>
      </vt:variant>
      <vt:variant>
        <vt:i4>5</vt:i4>
      </vt:variant>
      <vt:variant>
        <vt:lpwstr/>
      </vt:variant>
      <vt:variant>
        <vt:lpwstr>_Toc170886330</vt:lpwstr>
      </vt:variant>
      <vt:variant>
        <vt:i4>1835066</vt:i4>
      </vt:variant>
      <vt:variant>
        <vt:i4>356</vt:i4>
      </vt:variant>
      <vt:variant>
        <vt:i4>0</vt:i4>
      </vt:variant>
      <vt:variant>
        <vt:i4>5</vt:i4>
      </vt:variant>
      <vt:variant>
        <vt:lpwstr/>
      </vt:variant>
      <vt:variant>
        <vt:lpwstr>_Toc170886329</vt:lpwstr>
      </vt:variant>
      <vt:variant>
        <vt:i4>1835066</vt:i4>
      </vt:variant>
      <vt:variant>
        <vt:i4>347</vt:i4>
      </vt:variant>
      <vt:variant>
        <vt:i4>0</vt:i4>
      </vt:variant>
      <vt:variant>
        <vt:i4>5</vt:i4>
      </vt:variant>
      <vt:variant>
        <vt:lpwstr/>
      </vt:variant>
      <vt:variant>
        <vt:lpwstr>_Toc170886328</vt:lpwstr>
      </vt:variant>
      <vt:variant>
        <vt:i4>1835066</vt:i4>
      </vt:variant>
      <vt:variant>
        <vt:i4>341</vt:i4>
      </vt:variant>
      <vt:variant>
        <vt:i4>0</vt:i4>
      </vt:variant>
      <vt:variant>
        <vt:i4>5</vt:i4>
      </vt:variant>
      <vt:variant>
        <vt:lpwstr/>
      </vt:variant>
      <vt:variant>
        <vt:lpwstr>_Toc170886327</vt:lpwstr>
      </vt:variant>
      <vt:variant>
        <vt:i4>1835066</vt:i4>
      </vt:variant>
      <vt:variant>
        <vt:i4>335</vt:i4>
      </vt:variant>
      <vt:variant>
        <vt:i4>0</vt:i4>
      </vt:variant>
      <vt:variant>
        <vt:i4>5</vt:i4>
      </vt:variant>
      <vt:variant>
        <vt:lpwstr/>
      </vt:variant>
      <vt:variant>
        <vt:lpwstr>_Toc170886326</vt:lpwstr>
      </vt:variant>
      <vt:variant>
        <vt:i4>1835066</vt:i4>
      </vt:variant>
      <vt:variant>
        <vt:i4>329</vt:i4>
      </vt:variant>
      <vt:variant>
        <vt:i4>0</vt:i4>
      </vt:variant>
      <vt:variant>
        <vt:i4>5</vt:i4>
      </vt:variant>
      <vt:variant>
        <vt:lpwstr/>
      </vt:variant>
      <vt:variant>
        <vt:lpwstr>_Toc170886325</vt:lpwstr>
      </vt:variant>
      <vt:variant>
        <vt:i4>1835066</vt:i4>
      </vt:variant>
      <vt:variant>
        <vt:i4>323</vt:i4>
      </vt:variant>
      <vt:variant>
        <vt:i4>0</vt:i4>
      </vt:variant>
      <vt:variant>
        <vt:i4>5</vt:i4>
      </vt:variant>
      <vt:variant>
        <vt:lpwstr/>
      </vt:variant>
      <vt:variant>
        <vt:lpwstr>_Toc170886324</vt:lpwstr>
      </vt:variant>
      <vt:variant>
        <vt:i4>1835066</vt:i4>
      </vt:variant>
      <vt:variant>
        <vt:i4>317</vt:i4>
      </vt:variant>
      <vt:variant>
        <vt:i4>0</vt:i4>
      </vt:variant>
      <vt:variant>
        <vt:i4>5</vt:i4>
      </vt:variant>
      <vt:variant>
        <vt:lpwstr/>
      </vt:variant>
      <vt:variant>
        <vt:lpwstr>_Toc170886323</vt:lpwstr>
      </vt:variant>
      <vt:variant>
        <vt:i4>1835066</vt:i4>
      </vt:variant>
      <vt:variant>
        <vt:i4>311</vt:i4>
      </vt:variant>
      <vt:variant>
        <vt:i4>0</vt:i4>
      </vt:variant>
      <vt:variant>
        <vt:i4>5</vt:i4>
      </vt:variant>
      <vt:variant>
        <vt:lpwstr/>
      </vt:variant>
      <vt:variant>
        <vt:lpwstr>_Toc170886322</vt:lpwstr>
      </vt:variant>
      <vt:variant>
        <vt:i4>1835066</vt:i4>
      </vt:variant>
      <vt:variant>
        <vt:i4>305</vt:i4>
      </vt:variant>
      <vt:variant>
        <vt:i4>0</vt:i4>
      </vt:variant>
      <vt:variant>
        <vt:i4>5</vt:i4>
      </vt:variant>
      <vt:variant>
        <vt:lpwstr/>
      </vt:variant>
      <vt:variant>
        <vt:lpwstr>_Toc170886321</vt:lpwstr>
      </vt:variant>
      <vt:variant>
        <vt:i4>1835066</vt:i4>
      </vt:variant>
      <vt:variant>
        <vt:i4>299</vt:i4>
      </vt:variant>
      <vt:variant>
        <vt:i4>0</vt:i4>
      </vt:variant>
      <vt:variant>
        <vt:i4>5</vt:i4>
      </vt:variant>
      <vt:variant>
        <vt:lpwstr/>
      </vt:variant>
      <vt:variant>
        <vt:lpwstr>_Toc170886320</vt:lpwstr>
      </vt:variant>
      <vt:variant>
        <vt:i4>2031674</vt:i4>
      </vt:variant>
      <vt:variant>
        <vt:i4>293</vt:i4>
      </vt:variant>
      <vt:variant>
        <vt:i4>0</vt:i4>
      </vt:variant>
      <vt:variant>
        <vt:i4>5</vt:i4>
      </vt:variant>
      <vt:variant>
        <vt:lpwstr/>
      </vt:variant>
      <vt:variant>
        <vt:lpwstr>_Toc170886319</vt:lpwstr>
      </vt:variant>
      <vt:variant>
        <vt:i4>2031674</vt:i4>
      </vt:variant>
      <vt:variant>
        <vt:i4>287</vt:i4>
      </vt:variant>
      <vt:variant>
        <vt:i4>0</vt:i4>
      </vt:variant>
      <vt:variant>
        <vt:i4>5</vt:i4>
      </vt:variant>
      <vt:variant>
        <vt:lpwstr/>
      </vt:variant>
      <vt:variant>
        <vt:lpwstr>_Toc170886318</vt:lpwstr>
      </vt:variant>
      <vt:variant>
        <vt:i4>2031674</vt:i4>
      </vt:variant>
      <vt:variant>
        <vt:i4>281</vt:i4>
      </vt:variant>
      <vt:variant>
        <vt:i4>0</vt:i4>
      </vt:variant>
      <vt:variant>
        <vt:i4>5</vt:i4>
      </vt:variant>
      <vt:variant>
        <vt:lpwstr/>
      </vt:variant>
      <vt:variant>
        <vt:lpwstr>_Toc170886317</vt:lpwstr>
      </vt:variant>
      <vt:variant>
        <vt:i4>2031674</vt:i4>
      </vt:variant>
      <vt:variant>
        <vt:i4>275</vt:i4>
      </vt:variant>
      <vt:variant>
        <vt:i4>0</vt:i4>
      </vt:variant>
      <vt:variant>
        <vt:i4>5</vt:i4>
      </vt:variant>
      <vt:variant>
        <vt:lpwstr/>
      </vt:variant>
      <vt:variant>
        <vt:lpwstr>_Toc170886316</vt:lpwstr>
      </vt:variant>
      <vt:variant>
        <vt:i4>2031674</vt:i4>
      </vt:variant>
      <vt:variant>
        <vt:i4>269</vt:i4>
      </vt:variant>
      <vt:variant>
        <vt:i4>0</vt:i4>
      </vt:variant>
      <vt:variant>
        <vt:i4>5</vt:i4>
      </vt:variant>
      <vt:variant>
        <vt:lpwstr/>
      </vt:variant>
      <vt:variant>
        <vt:lpwstr>_Toc170886315</vt:lpwstr>
      </vt:variant>
      <vt:variant>
        <vt:i4>2031674</vt:i4>
      </vt:variant>
      <vt:variant>
        <vt:i4>263</vt:i4>
      </vt:variant>
      <vt:variant>
        <vt:i4>0</vt:i4>
      </vt:variant>
      <vt:variant>
        <vt:i4>5</vt:i4>
      </vt:variant>
      <vt:variant>
        <vt:lpwstr/>
      </vt:variant>
      <vt:variant>
        <vt:lpwstr>_Toc170886314</vt:lpwstr>
      </vt:variant>
      <vt:variant>
        <vt:i4>2031674</vt:i4>
      </vt:variant>
      <vt:variant>
        <vt:i4>257</vt:i4>
      </vt:variant>
      <vt:variant>
        <vt:i4>0</vt:i4>
      </vt:variant>
      <vt:variant>
        <vt:i4>5</vt:i4>
      </vt:variant>
      <vt:variant>
        <vt:lpwstr/>
      </vt:variant>
      <vt:variant>
        <vt:lpwstr>_Toc170886313</vt:lpwstr>
      </vt:variant>
      <vt:variant>
        <vt:i4>2031674</vt:i4>
      </vt:variant>
      <vt:variant>
        <vt:i4>251</vt:i4>
      </vt:variant>
      <vt:variant>
        <vt:i4>0</vt:i4>
      </vt:variant>
      <vt:variant>
        <vt:i4>5</vt:i4>
      </vt:variant>
      <vt:variant>
        <vt:lpwstr/>
      </vt:variant>
      <vt:variant>
        <vt:lpwstr>_Toc170886312</vt:lpwstr>
      </vt:variant>
      <vt:variant>
        <vt:i4>2031674</vt:i4>
      </vt:variant>
      <vt:variant>
        <vt:i4>245</vt:i4>
      </vt:variant>
      <vt:variant>
        <vt:i4>0</vt:i4>
      </vt:variant>
      <vt:variant>
        <vt:i4>5</vt:i4>
      </vt:variant>
      <vt:variant>
        <vt:lpwstr/>
      </vt:variant>
      <vt:variant>
        <vt:lpwstr>_Toc170886311</vt:lpwstr>
      </vt:variant>
      <vt:variant>
        <vt:i4>2031674</vt:i4>
      </vt:variant>
      <vt:variant>
        <vt:i4>239</vt:i4>
      </vt:variant>
      <vt:variant>
        <vt:i4>0</vt:i4>
      </vt:variant>
      <vt:variant>
        <vt:i4>5</vt:i4>
      </vt:variant>
      <vt:variant>
        <vt:lpwstr/>
      </vt:variant>
      <vt:variant>
        <vt:lpwstr>_Toc170886310</vt:lpwstr>
      </vt:variant>
      <vt:variant>
        <vt:i4>1966138</vt:i4>
      </vt:variant>
      <vt:variant>
        <vt:i4>233</vt:i4>
      </vt:variant>
      <vt:variant>
        <vt:i4>0</vt:i4>
      </vt:variant>
      <vt:variant>
        <vt:i4>5</vt:i4>
      </vt:variant>
      <vt:variant>
        <vt:lpwstr/>
      </vt:variant>
      <vt:variant>
        <vt:lpwstr>_Toc170886309</vt:lpwstr>
      </vt:variant>
      <vt:variant>
        <vt:i4>1966138</vt:i4>
      </vt:variant>
      <vt:variant>
        <vt:i4>227</vt:i4>
      </vt:variant>
      <vt:variant>
        <vt:i4>0</vt:i4>
      </vt:variant>
      <vt:variant>
        <vt:i4>5</vt:i4>
      </vt:variant>
      <vt:variant>
        <vt:lpwstr/>
      </vt:variant>
      <vt:variant>
        <vt:lpwstr>_Toc170886308</vt:lpwstr>
      </vt:variant>
      <vt:variant>
        <vt:i4>1966138</vt:i4>
      </vt:variant>
      <vt:variant>
        <vt:i4>221</vt:i4>
      </vt:variant>
      <vt:variant>
        <vt:i4>0</vt:i4>
      </vt:variant>
      <vt:variant>
        <vt:i4>5</vt:i4>
      </vt:variant>
      <vt:variant>
        <vt:lpwstr/>
      </vt:variant>
      <vt:variant>
        <vt:lpwstr>_Toc170886307</vt:lpwstr>
      </vt:variant>
      <vt:variant>
        <vt:i4>1966138</vt:i4>
      </vt:variant>
      <vt:variant>
        <vt:i4>215</vt:i4>
      </vt:variant>
      <vt:variant>
        <vt:i4>0</vt:i4>
      </vt:variant>
      <vt:variant>
        <vt:i4>5</vt:i4>
      </vt:variant>
      <vt:variant>
        <vt:lpwstr/>
      </vt:variant>
      <vt:variant>
        <vt:lpwstr>_Toc170886306</vt:lpwstr>
      </vt:variant>
      <vt:variant>
        <vt:i4>1966138</vt:i4>
      </vt:variant>
      <vt:variant>
        <vt:i4>209</vt:i4>
      </vt:variant>
      <vt:variant>
        <vt:i4>0</vt:i4>
      </vt:variant>
      <vt:variant>
        <vt:i4>5</vt:i4>
      </vt:variant>
      <vt:variant>
        <vt:lpwstr/>
      </vt:variant>
      <vt:variant>
        <vt:lpwstr>_Toc170886305</vt:lpwstr>
      </vt:variant>
      <vt:variant>
        <vt:i4>1966138</vt:i4>
      </vt:variant>
      <vt:variant>
        <vt:i4>203</vt:i4>
      </vt:variant>
      <vt:variant>
        <vt:i4>0</vt:i4>
      </vt:variant>
      <vt:variant>
        <vt:i4>5</vt:i4>
      </vt:variant>
      <vt:variant>
        <vt:lpwstr/>
      </vt:variant>
      <vt:variant>
        <vt:lpwstr>_Toc170886304</vt:lpwstr>
      </vt:variant>
      <vt:variant>
        <vt:i4>1966138</vt:i4>
      </vt:variant>
      <vt:variant>
        <vt:i4>197</vt:i4>
      </vt:variant>
      <vt:variant>
        <vt:i4>0</vt:i4>
      </vt:variant>
      <vt:variant>
        <vt:i4>5</vt:i4>
      </vt:variant>
      <vt:variant>
        <vt:lpwstr/>
      </vt:variant>
      <vt:variant>
        <vt:lpwstr>_Toc170886303</vt:lpwstr>
      </vt:variant>
      <vt:variant>
        <vt:i4>1966138</vt:i4>
      </vt:variant>
      <vt:variant>
        <vt:i4>191</vt:i4>
      </vt:variant>
      <vt:variant>
        <vt:i4>0</vt:i4>
      </vt:variant>
      <vt:variant>
        <vt:i4>5</vt:i4>
      </vt:variant>
      <vt:variant>
        <vt:lpwstr/>
      </vt:variant>
      <vt:variant>
        <vt:lpwstr>_Toc170886302</vt:lpwstr>
      </vt:variant>
      <vt:variant>
        <vt:i4>1966138</vt:i4>
      </vt:variant>
      <vt:variant>
        <vt:i4>185</vt:i4>
      </vt:variant>
      <vt:variant>
        <vt:i4>0</vt:i4>
      </vt:variant>
      <vt:variant>
        <vt:i4>5</vt:i4>
      </vt:variant>
      <vt:variant>
        <vt:lpwstr/>
      </vt:variant>
      <vt:variant>
        <vt:lpwstr>_Toc170886301</vt:lpwstr>
      </vt:variant>
      <vt:variant>
        <vt:i4>1966138</vt:i4>
      </vt:variant>
      <vt:variant>
        <vt:i4>179</vt:i4>
      </vt:variant>
      <vt:variant>
        <vt:i4>0</vt:i4>
      </vt:variant>
      <vt:variant>
        <vt:i4>5</vt:i4>
      </vt:variant>
      <vt:variant>
        <vt:lpwstr/>
      </vt:variant>
      <vt:variant>
        <vt:lpwstr>_Toc170886300</vt:lpwstr>
      </vt:variant>
      <vt:variant>
        <vt:i4>1507387</vt:i4>
      </vt:variant>
      <vt:variant>
        <vt:i4>173</vt:i4>
      </vt:variant>
      <vt:variant>
        <vt:i4>0</vt:i4>
      </vt:variant>
      <vt:variant>
        <vt:i4>5</vt:i4>
      </vt:variant>
      <vt:variant>
        <vt:lpwstr/>
      </vt:variant>
      <vt:variant>
        <vt:lpwstr>_Toc170886299</vt:lpwstr>
      </vt:variant>
      <vt:variant>
        <vt:i4>1507387</vt:i4>
      </vt:variant>
      <vt:variant>
        <vt:i4>167</vt:i4>
      </vt:variant>
      <vt:variant>
        <vt:i4>0</vt:i4>
      </vt:variant>
      <vt:variant>
        <vt:i4>5</vt:i4>
      </vt:variant>
      <vt:variant>
        <vt:lpwstr/>
      </vt:variant>
      <vt:variant>
        <vt:lpwstr>_Toc170886298</vt:lpwstr>
      </vt:variant>
      <vt:variant>
        <vt:i4>1507387</vt:i4>
      </vt:variant>
      <vt:variant>
        <vt:i4>161</vt:i4>
      </vt:variant>
      <vt:variant>
        <vt:i4>0</vt:i4>
      </vt:variant>
      <vt:variant>
        <vt:i4>5</vt:i4>
      </vt:variant>
      <vt:variant>
        <vt:lpwstr/>
      </vt:variant>
      <vt:variant>
        <vt:lpwstr>_Toc170886297</vt:lpwstr>
      </vt:variant>
      <vt:variant>
        <vt:i4>1507387</vt:i4>
      </vt:variant>
      <vt:variant>
        <vt:i4>155</vt:i4>
      </vt:variant>
      <vt:variant>
        <vt:i4>0</vt:i4>
      </vt:variant>
      <vt:variant>
        <vt:i4>5</vt:i4>
      </vt:variant>
      <vt:variant>
        <vt:lpwstr/>
      </vt:variant>
      <vt:variant>
        <vt:lpwstr>_Toc170886296</vt:lpwstr>
      </vt:variant>
      <vt:variant>
        <vt:i4>1507387</vt:i4>
      </vt:variant>
      <vt:variant>
        <vt:i4>149</vt:i4>
      </vt:variant>
      <vt:variant>
        <vt:i4>0</vt:i4>
      </vt:variant>
      <vt:variant>
        <vt:i4>5</vt:i4>
      </vt:variant>
      <vt:variant>
        <vt:lpwstr/>
      </vt:variant>
      <vt:variant>
        <vt:lpwstr>_Toc170886295</vt:lpwstr>
      </vt:variant>
      <vt:variant>
        <vt:i4>1507387</vt:i4>
      </vt:variant>
      <vt:variant>
        <vt:i4>143</vt:i4>
      </vt:variant>
      <vt:variant>
        <vt:i4>0</vt:i4>
      </vt:variant>
      <vt:variant>
        <vt:i4>5</vt:i4>
      </vt:variant>
      <vt:variant>
        <vt:lpwstr/>
      </vt:variant>
      <vt:variant>
        <vt:lpwstr>_Toc170886294</vt:lpwstr>
      </vt:variant>
      <vt:variant>
        <vt:i4>1507387</vt:i4>
      </vt:variant>
      <vt:variant>
        <vt:i4>137</vt:i4>
      </vt:variant>
      <vt:variant>
        <vt:i4>0</vt:i4>
      </vt:variant>
      <vt:variant>
        <vt:i4>5</vt:i4>
      </vt:variant>
      <vt:variant>
        <vt:lpwstr/>
      </vt:variant>
      <vt:variant>
        <vt:lpwstr>_Toc170886293</vt:lpwstr>
      </vt:variant>
      <vt:variant>
        <vt:i4>1507387</vt:i4>
      </vt:variant>
      <vt:variant>
        <vt:i4>131</vt:i4>
      </vt:variant>
      <vt:variant>
        <vt:i4>0</vt:i4>
      </vt:variant>
      <vt:variant>
        <vt:i4>5</vt:i4>
      </vt:variant>
      <vt:variant>
        <vt:lpwstr/>
      </vt:variant>
      <vt:variant>
        <vt:lpwstr>_Toc170886292</vt:lpwstr>
      </vt:variant>
      <vt:variant>
        <vt:i4>1507387</vt:i4>
      </vt:variant>
      <vt:variant>
        <vt:i4>125</vt:i4>
      </vt:variant>
      <vt:variant>
        <vt:i4>0</vt:i4>
      </vt:variant>
      <vt:variant>
        <vt:i4>5</vt:i4>
      </vt:variant>
      <vt:variant>
        <vt:lpwstr/>
      </vt:variant>
      <vt:variant>
        <vt:lpwstr>_Toc170886291</vt:lpwstr>
      </vt:variant>
      <vt:variant>
        <vt:i4>1507387</vt:i4>
      </vt:variant>
      <vt:variant>
        <vt:i4>119</vt:i4>
      </vt:variant>
      <vt:variant>
        <vt:i4>0</vt:i4>
      </vt:variant>
      <vt:variant>
        <vt:i4>5</vt:i4>
      </vt:variant>
      <vt:variant>
        <vt:lpwstr/>
      </vt:variant>
      <vt:variant>
        <vt:lpwstr>_Toc170886290</vt:lpwstr>
      </vt:variant>
      <vt:variant>
        <vt:i4>1441851</vt:i4>
      </vt:variant>
      <vt:variant>
        <vt:i4>113</vt:i4>
      </vt:variant>
      <vt:variant>
        <vt:i4>0</vt:i4>
      </vt:variant>
      <vt:variant>
        <vt:i4>5</vt:i4>
      </vt:variant>
      <vt:variant>
        <vt:lpwstr/>
      </vt:variant>
      <vt:variant>
        <vt:lpwstr>_Toc170886289</vt:lpwstr>
      </vt:variant>
      <vt:variant>
        <vt:i4>1441851</vt:i4>
      </vt:variant>
      <vt:variant>
        <vt:i4>107</vt:i4>
      </vt:variant>
      <vt:variant>
        <vt:i4>0</vt:i4>
      </vt:variant>
      <vt:variant>
        <vt:i4>5</vt:i4>
      </vt:variant>
      <vt:variant>
        <vt:lpwstr/>
      </vt:variant>
      <vt:variant>
        <vt:lpwstr>_Toc170886288</vt:lpwstr>
      </vt:variant>
      <vt:variant>
        <vt:i4>1441851</vt:i4>
      </vt:variant>
      <vt:variant>
        <vt:i4>101</vt:i4>
      </vt:variant>
      <vt:variant>
        <vt:i4>0</vt:i4>
      </vt:variant>
      <vt:variant>
        <vt:i4>5</vt:i4>
      </vt:variant>
      <vt:variant>
        <vt:lpwstr/>
      </vt:variant>
      <vt:variant>
        <vt:lpwstr>_Toc170886287</vt:lpwstr>
      </vt:variant>
      <vt:variant>
        <vt:i4>1441851</vt:i4>
      </vt:variant>
      <vt:variant>
        <vt:i4>95</vt:i4>
      </vt:variant>
      <vt:variant>
        <vt:i4>0</vt:i4>
      </vt:variant>
      <vt:variant>
        <vt:i4>5</vt:i4>
      </vt:variant>
      <vt:variant>
        <vt:lpwstr/>
      </vt:variant>
      <vt:variant>
        <vt:lpwstr>_Toc170886286</vt:lpwstr>
      </vt:variant>
      <vt:variant>
        <vt:i4>1441851</vt:i4>
      </vt:variant>
      <vt:variant>
        <vt:i4>89</vt:i4>
      </vt:variant>
      <vt:variant>
        <vt:i4>0</vt:i4>
      </vt:variant>
      <vt:variant>
        <vt:i4>5</vt:i4>
      </vt:variant>
      <vt:variant>
        <vt:lpwstr/>
      </vt:variant>
      <vt:variant>
        <vt:lpwstr>_Toc170886285</vt:lpwstr>
      </vt:variant>
      <vt:variant>
        <vt:i4>1441851</vt:i4>
      </vt:variant>
      <vt:variant>
        <vt:i4>83</vt:i4>
      </vt:variant>
      <vt:variant>
        <vt:i4>0</vt:i4>
      </vt:variant>
      <vt:variant>
        <vt:i4>5</vt:i4>
      </vt:variant>
      <vt:variant>
        <vt:lpwstr/>
      </vt:variant>
      <vt:variant>
        <vt:lpwstr>_Toc170886284</vt:lpwstr>
      </vt:variant>
      <vt:variant>
        <vt:i4>1441851</vt:i4>
      </vt:variant>
      <vt:variant>
        <vt:i4>77</vt:i4>
      </vt:variant>
      <vt:variant>
        <vt:i4>0</vt:i4>
      </vt:variant>
      <vt:variant>
        <vt:i4>5</vt:i4>
      </vt:variant>
      <vt:variant>
        <vt:lpwstr/>
      </vt:variant>
      <vt:variant>
        <vt:lpwstr>_Toc170886283</vt:lpwstr>
      </vt:variant>
      <vt:variant>
        <vt:i4>1441851</vt:i4>
      </vt:variant>
      <vt:variant>
        <vt:i4>71</vt:i4>
      </vt:variant>
      <vt:variant>
        <vt:i4>0</vt:i4>
      </vt:variant>
      <vt:variant>
        <vt:i4>5</vt:i4>
      </vt:variant>
      <vt:variant>
        <vt:lpwstr/>
      </vt:variant>
      <vt:variant>
        <vt:lpwstr>_Toc170886282</vt:lpwstr>
      </vt:variant>
      <vt:variant>
        <vt:i4>1441851</vt:i4>
      </vt:variant>
      <vt:variant>
        <vt:i4>65</vt:i4>
      </vt:variant>
      <vt:variant>
        <vt:i4>0</vt:i4>
      </vt:variant>
      <vt:variant>
        <vt:i4>5</vt:i4>
      </vt:variant>
      <vt:variant>
        <vt:lpwstr/>
      </vt:variant>
      <vt:variant>
        <vt:lpwstr>_Toc170886281</vt:lpwstr>
      </vt:variant>
      <vt:variant>
        <vt:i4>1441851</vt:i4>
      </vt:variant>
      <vt:variant>
        <vt:i4>59</vt:i4>
      </vt:variant>
      <vt:variant>
        <vt:i4>0</vt:i4>
      </vt:variant>
      <vt:variant>
        <vt:i4>5</vt:i4>
      </vt:variant>
      <vt:variant>
        <vt:lpwstr/>
      </vt:variant>
      <vt:variant>
        <vt:lpwstr>_Toc170886280</vt:lpwstr>
      </vt:variant>
      <vt:variant>
        <vt:i4>1638459</vt:i4>
      </vt:variant>
      <vt:variant>
        <vt:i4>53</vt:i4>
      </vt:variant>
      <vt:variant>
        <vt:i4>0</vt:i4>
      </vt:variant>
      <vt:variant>
        <vt:i4>5</vt:i4>
      </vt:variant>
      <vt:variant>
        <vt:lpwstr/>
      </vt:variant>
      <vt:variant>
        <vt:lpwstr>_Toc170886279</vt:lpwstr>
      </vt:variant>
      <vt:variant>
        <vt:i4>1638459</vt:i4>
      </vt:variant>
      <vt:variant>
        <vt:i4>47</vt:i4>
      </vt:variant>
      <vt:variant>
        <vt:i4>0</vt:i4>
      </vt:variant>
      <vt:variant>
        <vt:i4>5</vt:i4>
      </vt:variant>
      <vt:variant>
        <vt:lpwstr/>
      </vt:variant>
      <vt:variant>
        <vt:lpwstr>_Toc170886278</vt:lpwstr>
      </vt:variant>
      <vt:variant>
        <vt:i4>1638459</vt:i4>
      </vt:variant>
      <vt:variant>
        <vt:i4>41</vt:i4>
      </vt:variant>
      <vt:variant>
        <vt:i4>0</vt:i4>
      </vt:variant>
      <vt:variant>
        <vt:i4>5</vt:i4>
      </vt:variant>
      <vt:variant>
        <vt:lpwstr/>
      </vt:variant>
      <vt:variant>
        <vt:lpwstr>_Toc170886277</vt:lpwstr>
      </vt:variant>
      <vt:variant>
        <vt:i4>1638459</vt:i4>
      </vt:variant>
      <vt:variant>
        <vt:i4>35</vt:i4>
      </vt:variant>
      <vt:variant>
        <vt:i4>0</vt:i4>
      </vt:variant>
      <vt:variant>
        <vt:i4>5</vt:i4>
      </vt:variant>
      <vt:variant>
        <vt:lpwstr/>
      </vt:variant>
      <vt:variant>
        <vt:lpwstr>_Toc170886276</vt:lpwstr>
      </vt:variant>
      <vt:variant>
        <vt:i4>1638459</vt:i4>
      </vt:variant>
      <vt:variant>
        <vt:i4>29</vt:i4>
      </vt:variant>
      <vt:variant>
        <vt:i4>0</vt:i4>
      </vt:variant>
      <vt:variant>
        <vt:i4>5</vt:i4>
      </vt:variant>
      <vt:variant>
        <vt:lpwstr/>
      </vt:variant>
      <vt:variant>
        <vt:lpwstr>_Toc170886275</vt:lpwstr>
      </vt:variant>
      <vt:variant>
        <vt:i4>1638459</vt:i4>
      </vt:variant>
      <vt:variant>
        <vt:i4>23</vt:i4>
      </vt:variant>
      <vt:variant>
        <vt:i4>0</vt:i4>
      </vt:variant>
      <vt:variant>
        <vt:i4>5</vt:i4>
      </vt:variant>
      <vt:variant>
        <vt:lpwstr/>
      </vt:variant>
      <vt:variant>
        <vt:lpwstr>_Toc170886274</vt:lpwstr>
      </vt:variant>
      <vt:variant>
        <vt:i4>1638459</vt:i4>
      </vt:variant>
      <vt:variant>
        <vt:i4>17</vt:i4>
      </vt:variant>
      <vt:variant>
        <vt:i4>0</vt:i4>
      </vt:variant>
      <vt:variant>
        <vt:i4>5</vt:i4>
      </vt:variant>
      <vt:variant>
        <vt:lpwstr/>
      </vt:variant>
      <vt:variant>
        <vt:lpwstr>_Toc170886273</vt:lpwstr>
      </vt:variant>
      <vt:variant>
        <vt:i4>1638459</vt:i4>
      </vt:variant>
      <vt:variant>
        <vt:i4>11</vt:i4>
      </vt:variant>
      <vt:variant>
        <vt:i4>0</vt:i4>
      </vt:variant>
      <vt:variant>
        <vt:i4>5</vt:i4>
      </vt:variant>
      <vt:variant>
        <vt:lpwstr/>
      </vt:variant>
      <vt:variant>
        <vt:lpwstr>_Toc170886272</vt:lpwstr>
      </vt:variant>
      <vt:variant>
        <vt:i4>1638459</vt:i4>
      </vt:variant>
      <vt:variant>
        <vt:i4>5</vt:i4>
      </vt:variant>
      <vt:variant>
        <vt:i4>0</vt:i4>
      </vt:variant>
      <vt:variant>
        <vt:i4>5</vt:i4>
      </vt:variant>
      <vt:variant>
        <vt:lpwstr/>
      </vt:variant>
      <vt:variant>
        <vt:lpwstr>_Toc170886271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Milkereit, Daniela</dc:creator>
  <cp:lastModifiedBy>Felix Ritschel</cp:lastModifiedBy>
  <cp:revision>4</cp:revision>
  <cp:lastPrinted>2011-07-15T15:21:00Z</cp:lastPrinted>
  <dcterms:created xsi:type="dcterms:W3CDTF">2023-01-22T09:31:00Z</dcterms:created>
  <dcterms:modified xsi:type="dcterms:W3CDTF">2023-01-22T09:32:00Z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4412408a821ad8540a491776a1466be7f94c6cb857ea60652b3f334419f5c2d8</vt:lpwstr>
  </property>
</Properties>
</file>